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3C33F" w14:textId="1D488B16" w:rsidR="00DF5D57" w:rsidRPr="00DF5D57" w:rsidRDefault="00DF5D57" w:rsidP="00DF5D57">
      <w:pPr>
        <w:spacing w:after="0" w:line="240" w:lineRule="auto"/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</w:r>
      <w:r w:rsidRPr="00DF5D5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 xml:space="preserve">Чунцин – Чэнду – </w:t>
      </w:r>
      <w:proofErr w:type="spellStart"/>
      <w:r w:rsidRPr="00DF5D5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Фуронг</w:t>
      </w:r>
      <w:proofErr w:type="spellEnd"/>
      <w:r w:rsidRPr="00DF5D5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 xml:space="preserve"> – </w:t>
      </w:r>
      <w:proofErr w:type="spellStart"/>
      <w:r w:rsidRPr="00DF5D5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Чжанцзяцзе</w:t>
      </w:r>
      <w:proofErr w:type="spellEnd"/>
      <w:r w:rsidRPr="00DF5D5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, горы Аватар – Чунцин</w:t>
      </w:r>
    </w:p>
    <w:p w14:paraId="383D4FDE" w14:textId="77777777" w:rsidR="00DF5D57" w:rsidRPr="00DF5D57" w:rsidRDefault="00DF5D57" w:rsidP="00DF5D57">
      <w:pPr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pict w14:anchorId="3190B374">
          <v:rect id="_x0000_i1025" style="width:0;height:.75pt" o:hralign="center" o:hrstd="t" o:hr="t" fillcolor="#a0a0a0" stroked="f"/>
        </w:pict>
      </w:r>
    </w:p>
    <w:p w14:paraId="232DCE7E" w14:textId="77777777" w:rsidR="00DF5D57" w:rsidRPr="00DF5D57" w:rsidRDefault="00DF5D57" w:rsidP="00DF5D57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Программа тура</w:t>
      </w:r>
    </w:p>
    <w:p w14:paraId="475E7C8E" w14:textId="77777777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1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</w:p>
    <w:p w14:paraId="5912BE84" w14:textId="77777777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53D672EE" w14:textId="0EDD40FC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МОСКВА – ЧУНЦИН</w:t>
      </w:r>
    </w:p>
    <w:p w14:paraId="6503F9FD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Вылет из Москвы, аэропорт Шереметьево, в Чунцин рейсом GS</w:t>
      </w:r>
      <w:proofErr w:type="gram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7942 .</w:t>
      </w:r>
      <w:proofErr w:type="gramEnd"/>
    </w:p>
    <w:p w14:paraId="0594D76E" w14:textId="77777777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</w:pPr>
    </w:p>
    <w:p w14:paraId="0C350747" w14:textId="461DF034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2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</w:p>
    <w:p w14:paraId="6AD3457E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6964EABC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ЧУНЦИН (завтрак, обед)</w:t>
      </w:r>
    </w:p>
    <w:p w14:paraId="5F8E141F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05:00 – встреча в аэропорту.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06:30 – заселение в отель.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08:00 – посещение популярного павильона панд в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Чунцинском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зоопарке, после чего возвращение в отель для отдыха.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15:00 – обед, посещение смотровой площадки на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Бэйбиньлу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(с видом на место, где метро проходит прямо сквозь здание - «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Лицзыба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»), осмотр знаковых достопримечательностей Чунцина -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Цзефанбэй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 башня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Куйсин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, прогулка по улице, расположенной на 22-м этаже.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Вечером за доплату – фантастическое шоу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Yantze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River Show с невероятными визуальными эффектами.</w:t>
      </w:r>
    </w:p>
    <w:p w14:paraId="6579F5DC" w14:textId="4923C28D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3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</w:p>
    <w:p w14:paraId="7BEB81A5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12D9DCBB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ЧУНЦИН – ЧЭНДУ (завтрак, обед)</w:t>
      </w:r>
    </w:p>
    <w:p w14:paraId="4AF5A350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отеле, сдача номеров.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После завтрака переезд на высокоскоростном поезде в Чэнду (время в пути – 2 часа, ориентировочное время отправления: поезд G1976, 09:22–10:52).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По прибытии трансфер в отель в Чэнду.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Во второй половине дня мы посетим Храм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Ухоу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– храм, посвященный памяти легендарного военачальника эпохи Троецарствия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Чжугэ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Ляна и императора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Лю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Бэя. Это место – не просто архитектурный памятник, но и живое воплощение древней культуры. Затем вы отправитесь в аллеи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Куаньчжайсянцзы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(«Широкий и узкий переулки»), прогуляетесь по знаменитой древней улице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Цзиньли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 сможете насладиться ароматным чаем «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гайвань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» в Народном парке, приобщившись к местной чайной культуре.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Вечером за дополнительную плату вы можете посетить представление «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Бяньлянь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» – искусство смены масок в сычуаньской опере.</w:t>
      </w:r>
    </w:p>
    <w:p w14:paraId="72755C60" w14:textId="67C27AAE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proofErr w:type="gramStart"/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4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  <w:proofErr w:type="gramEnd"/>
    </w:p>
    <w:p w14:paraId="2AE95D3F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1B65B8FA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ЧЭНДУ (завтрак, обед)</w:t>
      </w:r>
    </w:p>
    <w:p w14:paraId="28760A17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После завтрака вы отправитесь в Центр исследования и охраны больших панд в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Дуцзянъяне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Затем вас ждет посещение одного из самых красивых книжных магазинов мира –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Чжуншугэ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 Его интерьеры словно переносят вас в волшебный мир Гарри Поттера.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Далее вы посетите музей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Шуцзиньской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парчи и вышивки в Чэнду – объект китайского нематериального культурного наследия. Здесь вы познакомитесь с традиционным искусством изготовления китайского шелка и текстиля, а также сможете своими руками попробовать создать элемент знаменитой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шусью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на мастер-классе.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Вечером прогуляйтесь по красивому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Аншуньскому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коридору-мосту. Вы увидите, как огни подсветки волшебно отражаются в спокойной воде, создавая потрясающе романтичный ночной пейзаж. Завершится день на оживленной Барной улице, где древние традиции органично соседствуют с современной энергией и дерзким стилем, создавая особую, очень атмосферную и притягательную обстановку.</w:t>
      </w:r>
    </w:p>
    <w:p w14:paraId="1F0F5905" w14:textId="77777777" w:rsidR="00DF5D57" w:rsidRDefault="00DF5D57" w:rsidP="00DF5D57">
      <w:pPr>
        <w:shd w:val="clear" w:color="auto" w:fill="F4FCFD"/>
        <w:spacing w:after="0" w:line="240" w:lineRule="auto"/>
        <w:jc w:val="center"/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</w:pPr>
    </w:p>
    <w:p w14:paraId="397D7B2D" w14:textId="026A335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proofErr w:type="gramStart"/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lastRenderedPageBreak/>
        <w:t>5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  <w:proofErr w:type="gramEnd"/>
    </w:p>
    <w:p w14:paraId="1EB4947D" w14:textId="77777777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</w:p>
    <w:p w14:paraId="1DEB3C2D" w14:textId="3F403EC3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ЧЭНДУ (завтрак)</w:t>
      </w:r>
    </w:p>
    <w:p w14:paraId="6470411E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Свободное время в Чэнду. Вы можете отправиться за покупками в торговый рай Чэнду –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Таикули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, а также посетить улицу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Чуньси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</w:t>
      </w:r>
    </w:p>
    <w:p w14:paraId="009F51B0" w14:textId="77777777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</w:pPr>
    </w:p>
    <w:p w14:paraId="7B77997B" w14:textId="7B0D6BCE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6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</w:p>
    <w:p w14:paraId="4CEDB7BF" w14:textId="77777777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66B211A4" w14:textId="1948086A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ЧЭНДУ – ЧЖАНЦЗЯЦЗЕ – ФУРОНГ (завтрак, ужин)</w:t>
      </w:r>
    </w:p>
    <w:p w14:paraId="585BB132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отеле, сдача номеров.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После завтрака поездка на высокоскоростной железной дороге в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Чжанцзяцзе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 Ориентировочной рейс: поезд G2321, 10:20-15:27.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Встреча на вокзале, переезд в деревню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Фуронг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(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Фужун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). После ужина – осмотр ночного пейзажа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Фуронга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(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Фужуна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 – тысячелетнего древнего поселка, словно «подвешенного» над живописным водопадом.</w:t>
      </w:r>
    </w:p>
    <w:p w14:paraId="7FC02CBE" w14:textId="77777777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</w:pPr>
    </w:p>
    <w:p w14:paraId="173488A6" w14:textId="23A4AE51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7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</w:p>
    <w:p w14:paraId="1E905F4C" w14:textId="77777777" w:rsidR="00DF5D57" w:rsidRPr="00DF5D57" w:rsidRDefault="00DF5D57" w:rsidP="00DF5D57">
      <w:pPr>
        <w:shd w:val="clear" w:color="auto" w:fill="F4FCFD"/>
        <w:spacing w:after="0" w:line="240" w:lineRule="auto"/>
        <w:jc w:val="center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556B1554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ФУРОНГ – ЧЖАНЦЗЯЦЗЕ (завтрак, обед)</w:t>
      </w:r>
    </w:p>
    <w:p w14:paraId="081E2D3B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отеле, сдача номеров.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После завтрака переезд в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Чжанцзяцзе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После обеда состоится экскурсия в Национальный лесной парк 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Тяньмэньшань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 в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Чжанцзяцзе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. В программу включены канатная дорога, стеклянный мост, защитные чехлы на обувь, подъем по лестницам, посещение пещеры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Тяньмэнь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, проезд на скоростной канатной дороге и экологическом автобусе. В парке находится самая высокая в мире естественная карстовая пещера – пещера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Тяньмэнь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. Также туристы увидят «Дорогу к небесам» из 99 поворотов, которая представляет собой живописный серпантин, ведущий к пещере. Отдельного внимания заслуживает захватывающий дух стеклянный мост (смотровая площадка со стеклянным полом) – с него открываются панорамные виды на окрестности. Гости парка смогут полюбоваться первозданным лесом и явлением, известным как «море облаков»: в горных районах облака часто стелются ниже вершин, создавая впечатляющий эффект бескрайнего моря, окутавшего горы. Все эти достопримечательности позволяют в полной мере оценить потрясающие природные пейзажи парка – сочетание величественных гор, густых лесов и мистической атмосферы, создаваемой облаками.</w:t>
      </w:r>
    </w:p>
    <w:p w14:paraId="6A779167" w14:textId="77777777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</w:pPr>
    </w:p>
    <w:p w14:paraId="60773BA6" w14:textId="76F9DBF1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8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</w:p>
    <w:p w14:paraId="58FBBE00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593835CE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ЧЖАНЦЗЯЦЗЕ (завтрак, ужин)</w:t>
      </w:r>
    </w:p>
    <w:p w14:paraId="5C750C41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После завтрака поездка в Национальный лесопарк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Чжанцзяцзе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(туристическая зона уровня 5A), осмотр уникального ландшафта из кварцевых песчаниковых пиков. Посещение лесопарка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Чжанцзяцзе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, подъем на скоростном лифте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Байлун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, затем на экологическом транспорте до деревни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Юаньцзяцзе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, осмотр пика 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Цянькуньчжу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и «Первого в мире моста». Спуск на канатной дороге 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Тяньцзышань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, прогулка вдоль ручья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Цзиньбяньси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(«Золотой Кнут»).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Ужин, трансфер в отель, отдых.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По желанию посещение шоу (за дополнительную плату): «Вечная любовь», «Очарование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Сянси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» или «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Тяньмэнь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Хусянь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».</w:t>
      </w:r>
    </w:p>
    <w:p w14:paraId="10A6E992" w14:textId="77777777" w:rsidR="00DF5D57" w:rsidRDefault="00DF5D57" w:rsidP="00DF5D57">
      <w:pPr>
        <w:shd w:val="clear" w:color="auto" w:fill="F4FCFD"/>
        <w:spacing w:after="0" w:line="240" w:lineRule="auto"/>
        <w:jc w:val="center"/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</w:pPr>
    </w:p>
    <w:p w14:paraId="474AE397" w14:textId="6E5B4FFE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proofErr w:type="gramStart"/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9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  <w:proofErr w:type="gramEnd"/>
    </w:p>
    <w:p w14:paraId="4018A7D4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1F09F644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ЧЖАНЦЗЯЦЗЕ – ЧУНЦИН (завтрак, обед)</w:t>
      </w:r>
    </w:p>
    <w:p w14:paraId="5C396372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отеле, сдача номеров.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Посещение чайной плантации в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Улинъюань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: ручное производство чая, сбор чайных 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lastRenderedPageBreak/>
        <w:t>листьев, знакомство с китайской чайной культурой и чайная церемония.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Осмотр ущелья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Чжанцзяцзе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(стеклянный мост + VR + защита для ног + троллей-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зиплайн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+ прогулка на лодке). Возможность испытать захватывающие ощущения на самом длинном, самом высоком и самом захватывающем стеклянном мосту в мире – «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Юньтяньду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», который позволяет насладиться величественными пейзажами ущелья и одновременно получить заряд острых впечатлений.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Трансфер на вокзал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Чжанцзяцзе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, высокоскоростной поезд до Чунцина.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Вечером встреча на вокзале Чунцина и осмотр ночной панорамы района 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Хуньядун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на расстоянии.</w:t>
      </w:r>
    </w:p>
    <w:p w14:paraId="0D172073" w14:textId="607B95F1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10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</w:p>
    <w:p w14:paraId="00342C8D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4B449087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ЧУНЦИН (завтрак)</w:t>
      </w:r>
    </w:p>
    <w:p w14:paraId="20696017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отеле.</w:t>
      </w: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Свободное время в Чунцине. Вы можете самостоятельно прогуляться по старым районам Чунцина: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Сяхоли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,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Шибати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, чтобы прочувствовать атмосферу старого Чунцина с его неповторимым колоритом повседневной жизни.</w:t>
      </w:r>
    </w:p>
    <w:p w14:paraId="35132351" w14:textId="4BDC2A7C" w:rsid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  <w:r w:rsidRPr="00DF5D57"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>11</w:t>
      </w:r>
      <w:r>
        <w:rPr>
          <w:rFonts w:ascii="Arial" w:eastAsia="Times New Roman" w:hAnsi="Arial" w:cs="Arial"/>
          <w:caps/>
          <w:color w:val="1C9AA2"/>
          <w:sz w:val="30"/>
          <w:szCs w:val="30"/>
          <w:lang w:eastAsia="ru-RU"/>
        </w:rPr>
        <w:t xml:space="preserve"> </w:t>
      </w:r>
      <w:r w:rsidRPr="00DF5D57"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  <w:t>день</w:t>
      </w:r>
    </w:p>
    <w:p w14:paraId="5856A9D7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aps/>
          <w:color w:val="1C9AA2"/>
          <w:sz w:val="17"/>
          <w:szCs w:val="17"/>
          <w:lang w:eastAsia="ru-RU"/>
        </w:rPr>
      </w:pPr>
    </w:p>
    <w:p w14:paraId="3A3EB70A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1C9AA2"/>
          <w:sz w:val="23"/>
          <w:szCs w:val="23"/>
          <w:lang w:eastAsia="ru-RU"/>
        </w:rPr>
        <w:t>ЧУНЦИН – МОСКВА (завтрак)</w:t>
      </w:r>
    </w:p>
    <w:p w14:paraId="1300C198" w14:textId="77777777" w:rsidR="00DF5D57" w:rsidRPr="00DF5D57" w:rsidRDefault="00DF5D57" w:rsidP="00DF5D57">
      <w:pPr>
        <w:shd w:val="clear" w:color="auto" w:fill="F4FCFD"/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Завтрак в отеле, сдача номеров. Трансфер в аэропорт для вылета рейсом GS7941 в Москву, аэропорт Шереметьево.</w:t>
      </w:r>
    </w:p>
    <w:p w14:paraId="1F0F9839" w14:textId="77777777" w:rsidR="00DF5D57" w:rsidRPr="00DF5D57" w:rsidRDefault="00DF5D57" w:rsidP="00DF5D57">
      <w:pPr>
        <w:spacing w:after="0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pict w14:anchorId="17414169">
          <v:rect id="_x0000_i1026" style="width:0;height:.75pt" o:hralign="center" o:hrstd="t" o:hr="t" fillcolor="#a0a0a0" stroked="f"/>
        </w:pict>
      </w:r>
    </w:p>
    <w:p w14:paraId="344F786F" w14:textId="77777777" w:rsidR="00DF5D57" w:rsidRPr="00DF5D57" w:rsidRDefault="00DF5D57" w:rsidP="00DF5D5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DF5D57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В стоимость включено</w:t>
      </w:r>
    </w:p>
    <w:p w14:paraId="67CBF6DD" w14:textId="77777777" w:rsidR="00DF5D57" w:rsidRPr="00DF5D57" w:rsidRDefault="00DF5D57" w:rsidP="00DF5D57">
      <w:pPr>
        <w:spacing w:after="100" w:afterAutospacing="1" w:line="360" w:lineRule="atLeast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Авиаперелет Москва – Чунцин – Москва, эконом класс, а/к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Tianjin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Airlines</w:t>
      </w:r>
    </w:p>
    <w:p w14:paraId="16CA7380" w14:textId="77777777" w:rsidR="00DF5D57" w:rsidRPr="00DF5D57" w:rsidRDefault="00DF5D57" w:rsidP="00DF5D57">
      <w:pPr>
        <w:spacing w:after="100" w:afterAutospacing="1" w:line="360" w:lineRule="atLeast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Ж/д переезд Чунцин – Чэнду –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Чжанцзяцзе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– Чунцин, второй класс</w:t>
      </w:r>
    </w:p>
    <w:p w14:paraId="6FBDA899" w14:textId="77777777" w:rsidR="00DF5D57" w:rsidRPr="00DF5D57" w:rsidRDefault="00DF5D57" w:rsidP="00DF5D57">
      <w:pPr>
        <w:spacing w:after="100" w:afterAutospacing="1" w:line="360" w:lineRule="atLeast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Размещение в отелях 4* в Чунцине и Чэнду, в отелях 5* в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Фуронге</w:t>
      </w:r>
      <w:proofErr w:type="spellEnd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 </w:t>
      </w:r>
      <w:proofErr w:type="spellStart"/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Чжанцзяцзе</w:t>
      </w:r>
      <w:proofErr w:type="spellEnd"/>
    </w:p>
    <w:p w14:paraId="59F9F123" w14:textId="77777777" w:rsidR="00DF5D57" w:rsidRPr="00DF5D57" w:rsidRDefault="00DF5D57" w:rsidP="00DF5D57">
      <w:pPr>
        <w:spacing w:after="100" w:afterAutospacing="1" w:line="360" w:lineRule="atLeast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Транспортное и экскурсионное обслуживание с русскоговорящим гидом</w:t>
      </w:r>
    </w:p>
    <w:p w14:paraId="64A4B9C8" w14:textId="77777777" w:rsidR="00DF5D57" w:rsidRPr="00DF5D57" w:rsidRDefault="00DF5D57" w:rsidP="00DF5D57">
      <w:pPr>
        <w:spacing w:after="100" w:afterAutospacing="1" w:line="360" w:lineRule="atLeast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Входные билеты и питание согласно программе</w:t>
      </w:r>
    </w:p>
    <w:p w14:paraId="1E782758" w14:textId="0FBE924C" w:rsidR="00DF5D57" w:rsidRPr="00DF5D57" w:rsidRDefault="00DF5D57" w:rsidP="00DF5D57">
      <w:pPr>
        <w:spacing w:after="100" w:afterAutospacing="1" w:line="360" w:lineRule="atLeast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DF5D5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Медицинская страховка </w:t>
      </w:r>
    </w:p>
    <w:p w14:paraId="202630D5" w14:textId="77777777" w:rsidR="00092E00" w:rsidRDefault="00092E00"/>
    <w:sectPr w:rsidR="00092E00" w:rsidSect="00DF5D5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57"/>
    <w:rsid w:val="00092E00"/>
    <w:rsid w:val="00DF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6688"/>
  <w15:chartTrackingRefBased/>
  <w15:docId w15:val="{DEC622A3-69EF-408E-9E37-42671EEE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5D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D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b-0">
    <w:name w:val="mb-0"/>
    <w:basedOn w:val="a"/>
    <w:rsid w:val="00DF5D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8401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7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33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3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1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165760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75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74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19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67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12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911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4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202972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8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435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10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89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944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79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11305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02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50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41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464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12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093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2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112959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620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86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03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329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53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232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63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89686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70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203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10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28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46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645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32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153603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990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31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9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18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33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340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23344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98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05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450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18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63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10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64894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842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17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70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1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70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0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562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851186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91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619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34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60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90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30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13337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4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54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5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79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86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099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2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1C9AA2"/>
                            <w:left w:val="single" w:sz="12" w:space="0" w:color="1C9AA2"/>
                            <w:bottom w:val="single" w:sz="12" w:space="0" w:color="1C9AA2"/>
                            <w:right w:val="single" w:sz="12" w:space="0" w:color="1C9AA2"/>
                          </w:divBdr>
                          <w:divsChild>
                            <w:div w:id="130269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78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478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43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8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9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0472266">
                  <w:marLeft w:val="-169"/>
                  <w:marRight w:val="-16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3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574822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41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93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59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193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20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838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Radchenko</dc:creator>
  <cp:keywords/>
  <dc:description/>
  <cp:lastModifiedBy>Julia Radchenko</cp:lastModifiedBy>
  <cp:revision>1</cp:revision>
  <dcterms:created xsi:type="dcterms:W3CDTF">2026-05-13T13:00:00Z</dcterms:created>
  <dcterms:modified xsi:type="dcterms:W3CDTF">2026-05-13T13:04:00Z</dcterms:modified>
</cp:coreProperties>
</file>