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20797" w14:textId="2093CC51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+ источники у океана (TYO-TYO)</w:t>
      </w:r>
    </w:p>
    <w:p w14:paraId="74AA20AA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3DB420DB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 – Киото (3 ночи) – Хиросима – Токио (2 ночи)</w:t>
      </w:r>
    </w:p>
    <w:p w14:paraId="425D3837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0D427AD6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4 обеда, 1 ужин</w:t>
      </w:r>
    </w:p>
    <w:p w14:paraId="4A6F29F3" w14:textId="5C5B0938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12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1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72"/>
        <w:gridCol w:w="9127"/>
      </w:tblGrid>
      <w:tr w:rsidR="006F2EC7" w14:paraId="66BD8882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5A930B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6F2EC7" w14:paraId="0F2EEA76" w14:textId="77777777">
        <w:tc>
          <w:tcPr>
            <w:tcW w:w="2072" w:type="dxa"/>
            <w:shd w:val="clear" w:color="auto" w:fill="DEEBF6"/>
            <w:tcMar>
              <w:top w:w="57" w:type="dxa"/>
              <w:bottom w:w="57" w:type="dxa"/>
            </w:tcMar>
          </w:tcPr>
          <w:p w14:paraId="102AC26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27" w:type="dxa"/>
            <w:shd w:val="clear" w:color="auto" w:fill="DEEBF6"/>
          </w:tcPr>
          <w:p w14:paraId="53701DA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 заездов</w:t>
            </w:r>
          </w:p>
        </w:tc>
      </w:tr>
      <w:tr w:rsidR="006F2EC7" w14:paraId="1EB0081A" w14:textId="77777777">
        <w:tc>
          <w:tcPr>
            <w:tcW w:w="2072" w:type="dxa"/>
            <w:tcMar>
              <w:top w:w="57" w:type="dxa"/>
              <w:bottom w:w="57" w:type="dxa"/>
            </w:tcMar>
          </w:tcPr>
          <w:p w14:paraId="15E5735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Май,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9127" w:type="dxa"/>
          </w:tcPr>
          <w:p w14:paraId="1E863BC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31.05-07.06,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07.06-16.06, 14.06-23.06, 21.06-30.06, 28.06-07.07</w:t>
            </w:r>
          </w:p>
        </w:tc>
      </w:tr>
      <w:tr w:rsidR="006F2EC7" w14:paraId="341EBFC3" w14:textId="77777777">
        <w:tc>
          <w:tcPr>
            <w:tcW w:w="2072" w:type="dxa"/>
            <w:tcMar>
              <w:top w:w="57" w:type="dxa"/>
              <w:bottom w:w="57" w:type="dxa"/>
            </w:tcMar>
          </w:tcPr>
          <w:p w14:paraId="623399D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9127" w:type="dxa"/>
          </w:tcPr>
          <w:p w14:paraId="70A2E45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05.07-14.07, 12.07-21.07, 19.07-28.07, 26.07-04.08</w:t>
            </w:r>
          </w:p>
        </w:tc>
      </w:tr>
      <w:tr w:rsidR="006F2EC7" w14:paraId="2FB17B1E" w14:textId="77777777">
        <w:tc>
          <w:tcPr>
            <w:tcW w:w="2072" w:type="dxa"/>
            <w:tcMar>
              <w:top w:w="57" w:type="dxa"/>
              <w:bottom w:w="57" w:type="dxa"/>
            </w:tcMar>
          </w:tcPr>
          <w:p w14:paraId="1AAF73E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9127" w:type="dxa"/>
          </w:tcPr>
          <w:p w14:paraId="57FD68F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02.08-11.08, 09.08-18.08, 16.08-25.08, 23.08-01.09, 30.08-08.09</w:t>
            </w:r>
          </w:p>
        </w:tc>
      </w:tr>
      <w:tr w:rsidR="006F2EC7" w14:paraId="4CE56956" w14:textId="77777777">
        <w:tc>
          <w:tcPr>
            <w:tcW w:w="2072" w:type="dxa"/>
            <w:tcMar>
              <w:top w:w="57" w:type="dxa"/>
              <w:bottom w:w="57" w:type="dxa"/>
            </w:tcMar>
          </w:tcPr>
          <w:p w14:paraId="46CCF32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9127" w:type="dxa"/>
          </w:tcPr>
          <w:p w14:paraId="3F9832E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06.09-15.09, 13.09-22.09, 20.09-29.09</w:t>
            </w:r>
          </w:p>
        </w:tc>
      </w:tr>
    </w:tbl>
    <w:p w14:paraId="1806E289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2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6F2EC7" w14:paraId="74770BB4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B2D508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6F2EC7" w14:paraId="36BB7A62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608EF3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6FCE613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5B73FFA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C228128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22C1A1D1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796990EF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-в аэропо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рт Нарита с 6 утра до 20:30 вечера; </w:t>
            </w:r>
          </w:p>
          <w:p w14:paraId="61EA2200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6E273988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71D706F2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лата за повторное бронирование - 30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61326B85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6653C606" w14:textId="77777777" w:rsidR="006F2EC7" w:rsidRDefault="002834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изменении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60–90 минутах езды друг от друга. </w:t>
            </w:r>
          </w:p>
          <w:p w14:paraId="36E0C5E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6815BE3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252FD2E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6F2EC7" w14:paraId="6EFC1AC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152C27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8–9 ч</w:t>
            </w:r>
          </w:p>
        </w:tc>
      </w:tr>
      <w:tr w:rsidR="006F2EC7" w14:paraId="78D99F8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89C880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</w:t>
            </w:r>
          </w:p>
          <w:p w14:paraId="081A794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заказной).</w:t>
            </w:r>
          </w:p>
          <w:p w14:paraId="7AABC713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ажи в миниатюре при помощи прудов, камней, деревьев и искусственных холмов. Сад прекрасен в любое время года.</w:t>
            </w:r>
          </w:p>
          <w:p w14:paraId="2B0110C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у исторического здания центрального вокзала города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62ED52E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 (японская кухня).</w:t>
            </w:r>
          </w:p>
          <w:p w14:paraId="4592FD2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Участие в трад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33069DB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расположенный на искусственном острове в Токи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1FDCE8B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6F2EC7" w14:paraId="70F4F29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FC919F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6F2EC7" w14:paraId="74897E7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0C567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745ED12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По желанию, за доп. плату:</w:t>
            </w:r>
          </w:p>
          <w:p w14:paraId="748A938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- 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  <w:p w14:paraId="034B22F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6F2EC7" w14:paraId="73B95C26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9C4F35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8 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6F2EC7" w14:paraId="161555C2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911197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1009AC7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(точное время встречи указывается в ваучере). </w:t>
            </w:r>
          </w:p>
          <w:p w14:paraId="5E291AD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69F8190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(~2,5-3ч). </w:t>
            </w:r>
          </w:p>
          <w:p w14:paraId="6DE5EB3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Деревянные домики, покрытые соломенными крышами - настоящий исторический музей под открытым небом.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Здесь, предварительно переодевшись в нарядное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кимоно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можно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прогуляться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гора Фудзи може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т быть не видна.</w:t>
            </w:r>
          </w:p>
          <w:p w14:paraId="287DF24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02C552E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13:30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670A6D7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(~1,5ч)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славится  горячими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~15:00 Размещение в отелях. Отдых. Ужин в отеле.</w:t>
            </w:r>
          </w:p>
        </w:tc>
      </w:tr>
      <w:tr w:rsidR="006F2EC7" w14:paraId="2DE332E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B87A57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Хамамацу. Переезд в Киото.</w:t>
            </w:r>
          </w:p>
        </w:tc>
      </w:tr>
      <w:tr w:rsidR="006F2EC7" w14:paraId="7FD699BA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2480A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отеле (точное время встречи указывается в ваучере). </w:t>
            </w:r>
          </w:p>
          <w:p w14:paraId="1367DA5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122EF48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замка Хамамацу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знаменитого тем, что в нем жил, на тот момент будущий,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сёгун - Токугава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Иэясу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основатель династии Токугава. Сейчас в замке работает музей с коллекцией вещей периодов Эдо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</w:t>
            </w:r>
          </w:p>
          <w:p w14:paraId="2E678923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фермы по разведению угря, с более чем 55-летней историей, расположенной на живописном берегу озера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Хамана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. Здесь расск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ажут об образе жизни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угрей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их выращивании. Хамамацу - одно из лучших мест в Японии, где можно насладиться вкуснейшим угрем и исторический центр его разведения.  </w:t>
            </w:r>
          </w:p>
          <w:p w14:paraId="5504C22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со свежайшим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хамамацуским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угрем. Угорь в японской кухне - уникальное сезонное блюдо, особенно подходящее для жаркого летнего дня.</w:t>
            </w:r>
          </w:p>
          <w:p w14:paraId="329A798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красивых парков Японии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Hamamatsu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Flower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Park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 В парке более 3000 видов прекрасных растений, произ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растающих на площади более 30 тыс.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Круглый год парк радует гостей живописным разноцветьем и красочными фестивалями.</w:t>
            </w:r>
          </w:p>
          <w:p w14:paraId="6B347AC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~17:00 Окончание экскурсии на станции Хамамацу. </w:t>
            </w:r>
          </w:p>
          <w:p w14:paraId="5756ABC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17:51-19:34 KODAMA 739 </w:t>
            </w:r>
          </w:p>
          <w:p w14:paraId="33091E2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до станции Киото, без сопровождения. Самостоятельное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в отель у станции Киото.</w:t>
            </w:r>
          </w:p>
        </w:tc>
      </w:tr>
      <w:tr w:rsidR="006F2EC7" w14:paraId="7F5CE400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6D4736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по Киото – 8–9 ч</w:t>
            </w:r>
          </w:p>
        </w:tc>
      </w:tr>
      <w:tr w:rsidR="006F2EC7" w14:paraId="0ED92744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9A3D82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DA8F9B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Тип транспорта: заказной</w:t>
            </w:r>
          </w:p>
          <w:p w14:paraId="268079E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29D19B5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всемирно извес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павильона на водной глади пруда создает восхитительное зрелище. </w:t>
            </w:r>
          </w:p>
          <w:p w14:paraId="69420FB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горные вершины среди облаков, а для кого-то - острова в бескрайних просторах океана. С какой стороны не посмотреть, каждый раз можно увидеть для себя что-то новое, но невозможно увидеть все камни вместе.</w:t>
            </w:r>
          </w:p>
          <w:p w14:paraId="2661733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нных статуй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Его храмовый зал в 120 метров является самым длинным деревянным сооружением в Японии. </w:t>
            </w:r>
          </w:p>
          <w:p w14:paraId="038CC98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стол).</w:t>
            </w:r>
          </w:p>
          <w:p w14:paraId="4B1B6E9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</w:p>
          <w:p w14:paraId="766EAC6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6F2EC7" w14:paraId="6DAF108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BC41D9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 в Киото</w:t>
            </w:r>
          </w:p>
        </w:tc>
      </w:tr>
      <w:tr w:rsidR="006F2EC7" w14:paraId="6743426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01AD8F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время.</w:t>
            </w:r>
          </w:p>
          <w:p w14:paraId="51039E8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12E49C0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6F2EC7" w14:paraId="0C6376F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A56BB7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Экскурсия в Хиросима и на о.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Миядзима</w:t>
            </w:r>
            <w:proofErr w:type="spellEnd"/>
          </w:p>
        </w:tc>
      </w:tr>
      <w:tr w:rsidR="006F2EC7" w14:paraId="137CBF0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ED893D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</w:t>
            </w:r>
          </w:p>
          <w:p w14:paraId="35AB6C7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08:03 Самостоятельный переезд на станцию Хиросима со станции Киото (без сопровождения). </w:t>
            </w:r>
          </w:p>
          <w:p w14:paraId="0C6D5CF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  <w:p w14:paraId="5A941EA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(багаж </w:t>
            </w:r>
            <w:proofErr w:type="gramStart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в  камеру</w:t>
            </w:r>
            <w:proofErr w:type="gramEnd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 хранения на станции, оплата на месте самостоятельно)</w:t>
            </w:r>
          </w:p>
          <w:p w14:paraId="7F6821D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</w:p>
          <w:p w14:paraId="58E61728" w14:textId="77777777" w:rsidR="006F2EC7" w:rsidRDefault="002834BF">
            <w:pPr>
              <w:spacing w:before="0" w:after="24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тысяча журавликов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у памятника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Садако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Сасаки.</w:t>
            </w:r>
          </w:p>
          <w:p w14:paraId="0E133745" w14:textId="77777777" w:rsidR="006F2EC7" w:rsidRDefault="002834BF">
            <w:pPr>
              <w:spacing w:before="0" w:after="24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остров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Миядзима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, где никто не умирал и не рождался на протяжении сотен лет. Здесь обитают олени (священны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е животные по японским поверьям), совершенно не боящиеся людей и потому свободно гуляющие по всему острову. Официальное название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Миядзимы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, такое же название носит и синтоистское святилище острова, внесенное в список мирового наследия ЮНЕСКО. Же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мчужина острова -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храм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который является одним из самых живописнейших мест в Японии. </w:t>
            </w:r>
          </w:p>
          <w:p w14:paraId="123C0E7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18:03 Завершение экскурсии на станции Хиросима, проводы на поезд в Токио.</w:t>
            </w:r>
          </w:p>
          <w:p w14:paraId="250387C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до станции Токио и самостоятельное заселение в отель (без сопровождения)</w:t>
            </w:r>
          </w:p>
        </w:tc>
      </w:tr>
      <w:tr w:rsidR="006F2EC7" w14:paraId="3D33DF1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3B8377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 в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Токио</w:t>
            </w:r>
          </w:p>
        </w:tc>
      </w:tr>
      <w:tr w:rsidR="006F2EC7" w14:paraId="140CD534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A02448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 для самостоятельных прогулок и шопинга.</w:t>
            </w:r>
          </w:p>
        </w:tc>
      </w:tr>
      <w:tr w:rsidR="006F2EC7" w14:paraId="1FF95AC9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B5BE8A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bookmarkStart w:id="0" w:name="_heading=h.idcqkrfyhman" w:colFirst="0" w:colLast="0"/>
            <w:bookmarkEnd w:id="0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10 (Вт): Завершение тура.</w:t>
            </w:r>
          </w:p>
        </w:tc>
      </w:tr>
      <w:tr w:rsidR="006F2EC7" w14:paraId="6C6D27F8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C1C9E1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 Групповой трансфер в аэропорт на шаттле.</w:t>
            </w:r>
          </w:p>
          <w:p w14:paraId="30EAE19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3DDCCE32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5ADF2F6D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3F2B4B94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lastRenderedPageBreak/>
              <w:t xml:space="preserve">-из аэропорта Нарита с 8:30 утра до 23:30 вечера; </w:t>
            </w:r>
          </w:p>
          <w:p w14:paraId="7AFF4494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2DF6DD79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ну</w:t>
            </w:r>
          </w:p>
          <w:p w14:paraId="729B4099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490A1F06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24550352" w14:textId="77777777" w:rsidR="006F2EC7" w:rsidRDefault="002834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176"/>
                <w:tab w:val="left" w:pos="459"/>
              </w:tabs>
              <w:spacing w:before="0" w:after="100"/>
              <w:ind w:left="318" w:hanging="284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60–90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при изменении рейсов обратите внима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и Нарита, расположенных в 60–90 минутах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 оплата переезда будет осуществляться за счет туристов</w:t>
            </w:r>
          </w:p>
        </w:tc>
      </w:tr>
    </w:tbl>
    <w:p w14:paraId="32A3445D" w14:textId="77777777" w:rsidR="006F2EC7" w:rsidRDefault="00283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lastRenderedPageBreak/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C827396" w14:textId="77777777" w:rsidR="006F2EC7" w:rsidRDefault="00283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Время в программах указано ориентировочно и может быть скорректирован</w:t>
      </w: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о с сохранением программы экскурсий</w:t>
      </w:r>
    </w:p>
    <w:p w14:paraId="73990620" w14:textId="77777777" w:rsidR="006F2EC7" w:rsidRDefault="00283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 указывается в ваучере при выдаче документов </w:t>
      </w:r>
    </w:p>
    <w:p w14:paraId="508CE226" w14:textId="77777777" w:rsidR="006F2EC7" w:rsidRDefault="00283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color w:val="C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47CCB4A1" w14:textId="77777777" w:rsidR="006F2EC7" w:rsidRDefault="00283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b/>
          <w:bCs/>
          <w:color w:val="C00000"/>
          <w:sz w:val="18"/>
          <w:szCs w:val="18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>Изменения в</w:t>
      </w: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 xml:space="preserve"> маршрут экскурсий группового тура не принимаются!</w:t>
      </w:r>
    </w:p>
    <w:p w14:paraId="133A62C0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4"/>
          <w:szCs w:val="14"/>
        </w:rPr>
      </w:pPr>
    </w:p>
    <w:p w14:paraId="41EB268F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f3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200"/>
        <w:gridCol w:w="1210"/>
        <w:gridCol w:w="1484"/>
        <w:gridCol w:w="1776"/>
        <w:gridCol w:w="1843"/>
        <w:gridCol w:w="1559"/>
      </w:tblGrid>
      <w:tr w:rsidR="006F2EC7" w14:paraId="368D9C22" w14:textId="77777777">
        <w:trPr>
          <w:trHeight w:val="713"/>
        </w:trPr>
        <w:tc>
          <w:tcPr>
            <w:tcW w:w="2127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533086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1D52F3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2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A80C02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857441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36DD317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5EBF00F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6094C4B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64AA6A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6–11 лет на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8E7FAC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питания)</w:t>
            </w:r>
          </w:p>
        </w:tc>
      </w:tr>
      <w:tr w:rsidR="006F2EC7" w14:paraId="108FA003" w14:textId="77777777">
        <w:trPr>
          <w:trHeight w:val="157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71ABA26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2–3*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6081883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2990 $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6454185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650 $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937E5A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40721C2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4AEA78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2860 $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6B5E026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6F2EC7" w14:paraId="15AF94BB" w14:textId="77777777">
        <w:trPr>
          <w:trHeight w:val="347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70FA3E2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4B3008D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3390 $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0CCFAE1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960 $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6578D7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3310 $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37DADC8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3180 $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24B202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3250 $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771C59D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6F2EC7" w14:paraId="64308303" w14:textId="77777777">
        <w:trPr>
          <w:trHeight w:val="169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0BE974B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162F85D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4160 $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382D8E0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1960 $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6AD5F2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4080 $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0427599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3950 $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4A5DA1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4020 $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19AB859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6F2EC7" w14:paraId="68F176CE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341EFAC8" w14:textId="77777777" w:rsidR="006F2EC7" w:rsidRDefault="002834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2387ABB1" w14:textId="77777777" w:rsidR="006F2EC7" w:rsidRDefault="002834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количестве участников более 15 человек - замена общественного транспорта на заказной; </w:t>
            </w:r>
          </w:p>
          <w:p w14:paraId="26D26165" w14:textId="77777777" w:rsidR="006F2EC7" w:rsidRDefault="002834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некоторых случаях, при уменьшении количества участников возможна замена типа 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ранспорта с заказного на общественный без изменения стоимости тура;</w:t>
            </w:r>
          </w:p>
          <w:p w14:paraId="6FEF2D17" w14:textId="77777777" w:rsidR="006F2EC7" w:rsidRDefault="002834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Размещение TWN – две раздельные кровати, DBL – двуспальная кровать, NA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доп. кровать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не предоставляется, в других отелях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под запрос; </w:t>
            </w:r>
          </w:p>
          <w:p w14:paraId="45A1BD8C" w14:textId="77777777" w:rsidR="006F2EC7" w:rsidRDefault="002834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отелях по туру.</w:t>
            </w:r>
          </w:p>
        </w:tc>
      </w:tr>
    </w:tbl>
    <w:p w14:paraId="1267999A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2B7C577A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f4"/>
        <w:tblW w:w="11199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701"/>
        <w:gridCol w:w="8222"/>
      </w:tblGrid>
      <w:tr w:rsidR="006F2EC7" w14:paraId="5813B0AA" w14:textId="77777777">
        <w:tc>
          <w:tcPr>
            <w:tcW w:w="127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34B57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218CE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26BC5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6F2EC7" w14:paraId="3016746E" w14:textId="77777777"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6D54E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5F186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3721B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APA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Tower или подобные</w:t>
            </w:r>
          </w:p>
        </w:tc>
      </w:tr>
      <w:tr w:rsidR="006F2EC7" w14:paraId="24B44966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7D63EB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D6F24E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E7BFC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6F2EC7" w:rsidRPr="00A62B4A" w14:paraId="427030AD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709251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A9F31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E0502B" w14:textId="77777777" w:rsidR="006F2EC7" w:rsidRPr="00A62B4A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Royal Park </w:t>
            </w:r>
            <w:proofErr w:type="spellStart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Nihonbashi</w:t>
            </w:r>
            <w:proofErr w:type="spellEnd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Yenomidori</w:t>
            </w:r>
            <w:proofErr w:type="spellEnd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Grand Prince Takanawa, Mitsui Garden </w:t>
            </w:r>
            <w:proofErr w:type="spellStart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Nihombashi</w:t>
            </w:r>
            <w:proofErr w:type="spellEnd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The Gate </w:t>
            </w:r>
            <w:proofErr w:type="spellStart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Ryogoku</w:t>
            </w:r>
            <w:proofErr w:type="spellEnd"/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F2EC7" w14:paraId="306844BE" w14:textId="77777777">
        <w:trPr>
          <w:trHeight w:val="1022"/>
        </w:trPr>
        <w:tc>
          <w:tcPr>
            <w:tcW w:w="1276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0844E2" w14:textId="77777777" w:rsidR="006F2EC7" w:rsidRDefault="002834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47872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  <w:p w14:paraId="18183F4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  <w:p w14:paraId="7540606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BF58E9" w14:textId="77777777" w:rsidR="006F2EC7" w:rsidRPr="00A62B4A" w:rsidRDefault="002834BF">
            <w:pP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Hotel New </w:t>
            </w:r>
            <w:proofErr w:type="spellStart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>Akao</w:t>
            </w:r>
            <w:proofErr w:type="spellEnd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с</w:t>
            </w:r>
            <w:proofErr w:type="spellStart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>ean</w:t>
            </w:r>
            <w:proofErr w:type="spellEnd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Wing 4*, Hotel New </w:t>
            </w:r>
            <w:proofErr w:type="spellStart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>Akao</w:t>
            </w:r>
            <w:proofErr w:type="spellEnd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Horizon Wing 4*, Atami </w:t>
            </w:r>
            <w:proofErr w:type="spellStart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>Korakuen</w:t>
            </w:r>
            <w:proofErr w:type="spellEnd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Hotel 4*, </w:t>
            </w:r>
            <w:proofErr w:type="spellStart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>Kamenoi</w:t>
            </w:r>
            <w:proofErr w:type="spellEnd"/>
            <w:r w:rsidRPr="00A62B4A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Hotel Atami 4*</w:t>
            </w:r>
          </w:p>
          <w:p w14:paraId="64C2C87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4* для всех категорий отелей</w:t>
            </w:r>
          </w:p>
          <w:p w14:paraId="1F919E07" w14:textId="77777777" w:rsidR="006F2EC7" w:rsidRDefault="006F2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6F2EC7" w:rsidRPr="00A62B4A" w14:paraId="65604911" w14:textId="77777777">
        <w:trPr>
          <w:trHeight w:val="190"/>
        </w:trPr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21EA7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Киото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F2CAEF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222" w:type="dxa"/>
            <w:tcBorders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4154D6" w14:textId="77777777" w:rsidR="006F2EC7" w:rsidRPr="00A62B4A" w:rsidRDefault="002834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F2EC7" w14:paraId="4BF359AF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DFFB47" w14:textId="77777777" w:rsidR="006F2EC7" w:rsidRPr="00A62B4A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0B79C7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EF9B07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6F2EC7" w:rsidRPr="00A62B4A" w14:paraId="4BFAB2FB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1C47F0A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4A951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222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A47B515" w14:textId="77777777" w:rsidR="006F2EC7" w:rsidRPr="00A62B4A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Daiwa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Roynet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Terrase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Premier,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Viscio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</w:t>
            </w:r>
            <w:proofErr w:type="spellStart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A62B4A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A62B4A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F2EC7" w14:paraId="6ABE8870" w14:textId="77777777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B1248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Внимание!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5D3CEC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29B0598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6D672A1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29C7A2D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2A852055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5F8F1D30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105F9434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3DC55998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570AF9BA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5B1B48C8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4 обеда по программе, ужин в отеле в </w:t>
      </w: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 xml:space="preserve">; </w:t>
      </w:r>
    </w:p>
    <w:p w14:paraId="40C4164B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от места начала экскурсии до ее окончания;</w:t>
      </w:r>
    </w:p>
    <w:p w14:paraId="3D981BD4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bookmarkStart w:id="1" w:name="_heading=h.vdfyrss8go13" w:colFirst="0" w:colLast="0"/>
      <w:bookmarkEnd w:id="1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программе (обычный класс);</w:t>
      </w:r>
    </w:p>
    <w:p w14:paraId="0F707307" w14:textId="77777777" w:rsidR="006F2EC7" w:rsidRDefault="002834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</w:t>
      </w:r>
      <w:r>
        <w:rPr>
          <w:rFonts w:ascii="Cambria" w:eastAsia="Cambria" w:hAnsi="Cambria" w:cs="Cambria"/>
          <w:color w:val="000000"/>
          <w:sz w:val="22"/>
          <w:szCs w:val="22"/>
        </w:rPr>
        <w:t>отель – аэропорт на шаттле</w:t>
      </w:r>
    </w:p>
    <w:p w14:paraId="67F9934E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0"/>
          <w:szCs w:val="10"/>
          <w:highlight w:val="yellow"/>
        </w:rPr>
      </w:pPr>
    </w:p>
    <w:p w14:paraId="6C950747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2C4516DF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100–200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1–2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чел. в день (оплачивается наличными при регистрации)</w:t>
      </w:r>
    </w:p>
    <w:p w14:paraId="718B2806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чел. в день (оплачивается наличными при регистрации)</w:t>
      </w:r>
    </w:p>
    <w:p w14:paraId="028B652B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</w:t>
      </w:r>
      <w:r>
        <w:rPr>
          <w:rFonts w:ascii="Cambria" w:eastAsia="Cambria" w:hAnsi="Cambria" w:cs="Cambria"/>
          <w:color w:val="000000"/>
          <w:sz w:val="22"/>
          <w:szCs w:val="22"/>
        </w:rPr>
        <w:t>дный перелет;</w:t>
      </w:r>
    </w:p>
    <w:p w14:paraId="38B4E72E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F15B146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4E3E8194" w14:textId="77777777" w:rsidR="006F2EC7" w:rsidRDefault="002834B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4EFDD89E" w14:textId="77777777" w:rsidR="006F2EC7" w:rsidRDefault="006F2EC7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f6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19"/>
        <w:gridCol w:w="2376"/>
        <w:gridCol w:w="33"/>
        <w:gridCol w:w="168"/>
        <w:gridCol w:w="2360"/>
        <w:gridCol w:w="166"/>
        <w:gridCol w:w="108"/>
        <w:gridCol w:w="5069"/>
      </w:tblGrid>
      <w:tr w:rsidR="006F2EC7" w14:paraId="5D03E53B" w14:textId="77777777">
        <w:tc>
          <w:tcPr>
            <w:tcW w:w="11199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7B6BF4A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5BCAAA4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8F2932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6F2EC7" w14:paraId="2874CCAE" w14:textId="77777777">
        <w:tc>
          <w:tcPr>
            <w:tcW w:w="919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797DECC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80" w:type="dxa"/>
            <w:gridSpan w:val="7"/>
            <w:shd w:val="clear" w:color="auto" w:fill="DEEBF6"/>
            <w:vAlign w:val="center"/>
          </w:tcPr>
          <w:p w14:paraId="6EF0D6F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6F2EC7" w14:paraId="0F5FE931" w14:textId="77777777">
        <w:trPr>
          <w:trHeight w:val="364"/>
        </w:trPr>
        <w:tc>
          <w:tcPr>
            <w:tcW w:w="91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3DCF32C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6E69AF2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80" w:type="dxa"/>
            <w:gridSpan w:val="7"/>
            <w:vAlign w:val="center"/>
          </w:tcPr>
          <w:p w14:paraId="6771790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73C15B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271A257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311AFB4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73259D9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51C884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видовой площадки знаменитой башни Tokyo Tower   – одного из символов города, откуда открывается красота вечернего Токио с высоты 150 м.</w:t>
            </w:r>
          </w:p>
          <w:p w14:paraId="32A5939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151CDD3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6F2EC7" w14:paraId="3E4E60D0" w14:textId="77777777">
        <w:trPr>
          <w:trHeight w:val="210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6D81BE96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80" w:type="dxa"/>
            <w:gridSpan w:val="7"/>
            <w:shd w:val="clear" w:color="auto" w:fill="DEEBF6"/>
            <w:vAlign w:val="center"/>
          </w:tcPr>
          <w:p w14:paraId="25796CC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F2EC7" w14:paraId="2691D373" w14:textId="77777777">
        <w:trPr>
          <w:trHeight w:val="20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5FE4DB96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vAlign w:val="center"/>
          </w:tcPr>
          <w:p w14:paraId="69C8E30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835" w:type="dxa"/>
            <w:gridSpan w:val="5"/>
            <w:vAlign w:val="center"/>
          </w:tcPr>
          <w:p w14:paraId="5ABA861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160 $</w:t>
            </w:r>
          </w:p>
        </w:tc>
        <w:tc>
          <w:tcPr>
            <w:tcW w:w="5069" w:type="dxa"/>
            <w:vAlign w:val="center"/>
          </w:tcPr>
          <w:p w14:paraId="40B6240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0–3 года: бесплатно; 4–5 лет: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</w:tr>
      <w:tr w:rsidR="006F2EC7" w14:paraId="480F3296" w14:textId="77777777">
        <w:trPr>
          <w:trHeight w:val="20"/>
        </w:trPr>
        <w:tc>
          <w:tcPr>
            <w:tcW w:w="91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369BC9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4A75CB12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10280" w:type="dxa"/>
            <w:gridSpan w:val="7"/>
            <w:tcBorders>
              <w:bottom w:val="single" w:sz="4" w:space="0" w:color="1F4E79"/>
            </w:tcBorders>
            <w:vAlign w:val="center"/>
          </w:tcPr>
          <w:p w14:paraId="23FC4AE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20D35AB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674ADDB0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и пешком</w:t>
            </w:r>
          </w:p>
          <w:p w14:paraId="3E279B4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гармонии. </w:t>
            </w:r>
          </w:p>
          <w:p w14:paraId="107CD3A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1FD1685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3F9DB3CB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был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сейчас это ботанический сад и один из самых популярных садов в Японии. </w:t>
            </w:r>
          </w:p>
          <w:p w14:paraId="20073DD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 узнаете ист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орию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50DBA1A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из видовых площадок,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откуда открывается захватывающий вид мегаполиса. </w:t>
            </w:r>
          </w:p>
          <w:p w14:paraId="14D4F03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ращение в отель</w:t>
            </w:r>
          </w:p>
        </w:tc>
      </w:tr>
      <w:tr w:rsidR="006F2EC7" w14:paraId="55B98477" w14:textId="77777777">
        <w:trPr>
          <w:trHeight w:val="20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0A147378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80" w:type="dxa"/>
            <w:gridSpan w:val="7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4D9E874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F2EC7" w14:paraId="4439D387" w14:textId="77777777">
        <w:trPr>
          <w:trHeight w:val="20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491BADDC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77" w:type="dxa"/>
            <w:gridSpan w:val="3"/>
            <w:tcBorders>
              <w:bottom w:val="single" w:sz="4" w:space="0" w:color="1F4E79"/>
            </w:tcBorders>
            <w:vAlign w:val="center"/>
          </w:tcPr>
          <w:p w14:paraId="45E9A897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210 $</w:t>
            </w:r>
          </w:p>
        </w:tc>
        <w:tc>
          <w:tcPr>
            <w:tcW w:w="2360" w:type="dxa"/>
            <w:tcBorders>
              <w:bottom w:val="single" w:sz="4" w:space="0" w:color="1F4E79"/>
            </w:tcBorders>
            <w:vAlign w:val="center"/>
          </w:tcPr>
          <w:p w14:paraId="2FF57043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170 $</w:t>
            </w:r>
          </w:p>
        </w:tc>
        <w:tc>
          <w:tcPr>
            <w:tcW w:w="5343" w:type="dxa"/>
            <w:gridSpan w:val="3"/>
            <w:tcBorders>
              <w:bottom w:val="single" w:sz="4" w:space="0" w:color="1F4E79"/>
            </w:tcBorders>
            <w:vAlign w:val="center"/>
          </w:tcPr>
          <w:p w14:paraId="75E0982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</w:t>
            </w:r>
          </w:p>
        </w:tc>
      </w:tr>
      <w:tr w:rsidR="006F2EC7" w14:paraId="49CA707A" w14:textId="77777777">
        <w:trPr>
          <w:trHeight w:val="20"/>
        </w:trPr>
        <w:tc>
          <w:tcPr>
            <w:tcW w:w="91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974C74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7</w:t>
            </w:r>
          </w:p>
          <w:p w14:paraId="100D8B1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80" w:type="dxa"/>
            <w:gridSpan w:val="7"/>
            <w:tcBorders>
              <w:bottom w:val="single" w:sz="4" w:space="0" w:color="1F4E79"/>
            </w:tcBorders>
            <w:vAlign w:val="center"/>
          </w:tcPr>
          <w:p w14:paraId="729ECAD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50D8D593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Киото (время встречи указывается в ваучере). </w:t>
            </w:r>
          </w:p>
          <w:p w14:paraId="2986543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2159F729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Дзимму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положил начало японской государственности. В период с 710 по 784 г. Нара была столицей Японии. </w:t>
            </w:r>
          </w:p>
          <w:p w14:paraId="136B9B51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ьках.</w:t>
            </w:r>
          </w:p>
          <w:p w14:paraId="2232277A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79213DDF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B4F89F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</w:p>
          <w:p w14:paraId="056C058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музея истории Осака, в котором представлены арте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факты, фотографии,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модели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интерактивные реконструкции,  рассказывающие о культурном наследии города .</w:t>
            </w:r>
          </w:p>
          <w:p w14:paraId="1C1C9BC8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территории музея открывается живописный вид замка Осака – пятиэтажного самурайского замка, сыгравшего ключевую роль в японской истории конца XVI нач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ала XVII веков.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</w:t>
            </w:r>
          </w:p>
          <w:p w14:paraId="109100AE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25D3CF75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Киото.</w:t>
            </w:r>
          </w:p>
        </w:tc>
      </w:tr>
      <w:tr w:rsidR="006F2EC7" w14:paraId="6CACC2A1" w14:textId="77777777">
        <w:trPr>
          <w:trHeight w:val="128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7649E244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0280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  <w:vAlign w:val="center"/>
          </w:tcPr>
          <w:p w14:paraId="0B7A44C4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F2EC7" w14:paraId="4DE98F24" w14:textId="77777777">
        <w:trPr>
          <w:trHeight w:val="127"/>
        </w:trPr>
        <w:tc>
          <w:tcPr>
            <w:tcW w:w="919" w:type="dxa"/>
            <w:vMerge/>
            <w:tcMar>
              <w:top w:w="57" w:type="dxa"/>
              <w:bottom w:w="57" w:type="dxa"/>
            </w:tcMar>
            <w:vAlign w:val="center"/>
          </w:tcPr>
          <w:p w14:paraId="3AB399DE" w14:textId="77777777" w:rsidR="006F2EC7" w:rsidRDefault="006F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1F4E79"/>
            </w:tcBorders>
            <w:vAlign w:val="center"/>
          </w:tcPr>
          <w:p w14:paraId="1722AB66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220$</w:t>
            </w:r>
          </w:p>
        </w:tc>
        <w:tc>
          <w:tcPr>
            <w:tcW w:w="2694" w:type="dxa"/>
            <w:gridSpan w:val="3"/>
            <w:tcBorders>
              <w:top w:val="single" w:sz="4" w:space="0" w:color="1F4E79"/>
            </w:tcBorders>
            <w:vAlign w:val="center"/>
          </w:tcPr>
          <w:p w14:paraId="2816220D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190$</w:t>
            </w:r>
          </w:p>
        </w:tc>
        <w:tc>
          <w:tcPr>
            <w:tcW w:w="5177" w:type="dxa"/>
            <w:gridSpan w:val="2"/>
            <w:tcBorders>
              <w:top w:val="single" w:sz="4" w:space="0" w:color="1F4E79"/>
            </w:tcBorders>
            <w:vAlign w:val="center"/>
          </w:tcPr>
          <w:p w14:paraId="742516D3" w14:textId="77777777" w:rsidR="006F2EC7" w:rsidRDefault="002834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питания</w:t>
            </w:r>
          </w:p>
        </w:tc>
      </w:tr>
    </w:tbl>
    <w:p w14:paraId="142546E6" w14:textId="77777777" w:rsidR="006F2EC7" w:rsidRDefault="002834BF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F3C0EC6" w14:textId="61120F5F" w:rsidR="006F2EC7" w:rsidRDefault="002834BF" w:rsidP="00A62B4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 Продолжительность экскурсий указана ориентировочно и может быть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скорректирована с сохранением программы</w:t>
      </w:r>
    </w:p>
    <w:sectPr w:rsidR="006F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07" w:bottom="993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584E" w14:textId="77777777" w:rsidR="002834BF" w:rsidRDefault="002834BF">
      <w:pPr>
        <w:spacing w:before="0" w:after="0"/>
      </w:pPr>
      <w:r>
        <w:separator/>
      </w:r>
    </w:p>
  </w:endnote>
  <w:endnote w:type="continuationSeparator" w:id="0">
    <w:p w14:paraId="6EED9C53" w14:textId="77777777" w:rsidR="002834BF" w:rsidRDefault="002834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9FA32FA6-D755-42B0-8F48-A4C7C9625AB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1997189F-7851-42DC-A132-72EAD45E8B7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E6D0FE1-D7B3-46AD-AD91-967B5F35CBD2}"/>
    <w:embedBold r:id="rId4" w:fontKey="{06512D50-BC67-46EC-AEC5-72B670156FF3}"/>
    <w:embedItalic r:id="rId5" w:fontKey="{C3CEE5A3-4739-41A4-AF98-21C324997D99}"/>
    <w:embedBoldItalic r:id="rId6" w:fontKey="{3ECA684F-DF47-4D6C-9F42-2357C4197EB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39AD832A-E5C8-4521-A13C-0D6088FE1DFF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A801B4C0-E5AE-4EEB-8C54-902DC392C9A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97DAE947-E65A-4BA5-A9DF-131D5163A7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8F1AA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B7C8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F7B81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31223" w14:textId="77777777" w:rsidR="002834BF" w:rsidRDefault="002834BF">
      <w:pPr>
        <w:spacing w:before="0" w:after="0"/>
      </w:pPr>
      <w:r>
        <w:separator/>
      </w:r>
    </w:p>
  </w:footnote>
  <w:footnote w:type="continuationSeparator" w:id="0">
    <w:p w14:paraId="028B9C21" w14:textId="77777777" w:rsidR="002834BF" w:rsidRDefault="002834B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59DB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ADED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7CE1" w14:textId="77777777" w:rsidR="006F2EC7" w:rsidRDefault="006F2E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72DC9"/>
    <w:multiLevelType w:val="multilevel"/>
    <w:tmpl w:val="7C24D92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1A002E"/>
    <w:multiLevelType w:val="multilevel"/>
    <w:tmpl w:val="4B3A8746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246E79"/>
    <w:multiLevelType w:val="multilevel"/>
    <w:tmpl w:val="EF04EAA8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3330441"/>
    <w:multiLevelType w:val="multilevel"/>
    <w:tmpl w:val="A9CC95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84524A"/>
    <w:multiLevelType w:val="multilevel"/>
    <w:tmpl w:val="494070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8FA48E5"/>
    <w:multiLevelType w:val="multilevel"/>
    <w:tmpl w:val="9B6273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4D1D18"/>
    <w:multiLevelType w:val="multilevel"/>
    <w:tmpl w:val="AE0469C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EC7"/>
    <w:rsid w:val="002834BF"/>
    <w:rsid w:val="006F2EC7"/>
    <w:rsid w:val="00A6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E824A"/>
  <w15:docId w15:val="{F6472B6C-15AD-4276-A496-1F5C5976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857B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857BA7"/>
  </w:style>
  <w:style w:type="table" w:customStyle="1" w:styleId="TableNormal1">
    <w:name w:val="TableNormal"/>
    <w:rsid w:val="00A166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1">
    <w:name w:val="Обычный1"/>
    <w:rsid w:val="00A1662F"/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Default">
    <w:name w:val="Default"/>
    <w:rsid w:val="004D78B0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4D78B0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20">
    <w:name w:val="Заголовок 2 Знак"/>
    <w:basedOn w:val="a0"/>
    <w:uiPriority w:val="9"/>
    <w:rsid w:val="00FF0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3">
    <w:name w:val="Заголовок 1 Знак"/>
    <w:basedOn w:val="a0"/>
    <w:rsid w:val="003B4AAD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styleId="af">
    <w:name w:val="Strong"/>
    <w:uiPriority w:val="22"/>
    <w:qFormat/>
    <w:rsid w:val="00027802"/>
    <w:rPr>
      <w:b/>
      <w:bCs/>
    </w:rPr>
  </w:style>
  <w:style w:type="paragraph" w:customStyle="1" w:styleId="21">
    <w:name w:val="Обычный2"/>
    <w:rsid w:val="00BC08A2"/>
  </w:style>
  <w:style w:type="table" w:customStyle="1" w:styleId="af0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Обычный3"/>
    <w:rsid w:val="00982482"/>
  </w:style>
  <w:style w:type="table" w:customStyle="1" w:styleId="af8">
    <w:basedOn w:val="TableNormal1"/>
    <w:rsid w:val="00857B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3dL+kOvlIOZgqjLGALCA01r6qQ==">CgMxLjAyDmguaWRjcWtyZnlobWFuMg5oLnZkZnlyc3M4Z28xMzgAciExUHd4R2pQcktNLWdSdGVfX0R0UXotTkcwNnMwN2hfWks=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2535</Words>
  <Characters>14456</Characters>
  <Application>Microsoft Office Word</Application>
  <DocSecurity>0</DocSecurity>
  <Lines>120</Lines>
  <Paragraphs>33</Paragraphs>
  <ScaleCrop>false</ScaleCrop>
  <Company/>
  <LinksUpToDate>false</LinksUpToDate>
  <CharactersWithSpaces>16958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Julia</cp:lastModifiedBy>
  <cp:revision>3</cp:revision>
  <dcterms:created xsi:type="dcterms:W3CDTF">2026-01-27T13:41:00Z</dcterms:created>
  <dcterms:modified xsi:type="dcterms:W3CDTF">2026-03-24T16:40:00Z</dcterms:modified>
</cp:coreProperties>
</file>