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6962C" w14:textId="7A3352D7" w:rsidR="00A166DB" w:rsidRDefault="00A166D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1DFDFDAA" wp14:editId="115A2199">
            <wp:extent cx="7021195" cy="1446530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2952F" w14:textId="77777777" w:rsidR="00A166DB" w:rsidRDefault="00A166D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1" w14:textId="49C79F2E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Токио вчера и сегодня (весна 2027)</w:t>
      </w:r>
    </w:p>
    <w:p w14:paraId="00000002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*ориентировочный период цветения сакуры – с  конца марта до начала апреля, но даты </w:t>
      </w:r>
    </w:p>
    <w:p w14:paraId="00000003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могут сдвигаться в зависимости от климатических условий</w:t>
      </w:r>
    </w:p>
    <w:p w14:paraId="00000004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 – Токио (3 ночи)</w:t>
      </w:r>
    </w:p>
    <w:p w14:paraId="00000005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00000006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2 экскурсии, 2 обеда, 1 ужин</w:t>
      </w:r>
    </w:p>
    <w:p w14:paraId="00000007" w14:textId="26B14A01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8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tbl>
      <w:tblPr>
        <w:tblStyle w:val="a5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44"/>
        <w:gridCol w:w="8647"/>
      </w:tblGrid>
      <w:tr w:rsidR="00045C00" w14:paraId="35C83DF3" w14:textId="77777777">
        <w:tc>
          <w:tcPr>
            <w:tcW w:w="11091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0000000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045C00" w14:paraId="5DFD5D01" w14:textId="77777777">
        <w:tc>
          <w:tcPr>
            <w:tcW w:w="2444" w:type="dxa"/>
            <w:shd w:val="clear" w:color="auto" w:fill="DEEBF6"/>
            <w:tcMar>
              <w:top w:w="57" w:type="dxa"/>
              <w:bottom w:w="57" w:type="dxa"/>
            </w:tcMar>
          </w:tcPr>
          <w:p w14:paraId="0000000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647" w:type="dxa"/>
            <w:shd w:val="clear" w:color="auto" w:fill="DEEBF6"/>
          </w:tcPr>
          <w:p w14:paraId="0000000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045C00" w14:paraId="5BE5E560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0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647" w:type="dxa"/>
          </w:tcPr>
          <w:p w14:paraId="0000000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07.03-1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14.03-2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21.03–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.03, 28.03-0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  <w:tr w:rsidR="00045C00" w14:paraId="1D9D70F0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0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647" w:type="dxa"/>
          </w:tcPr>
          <w:p w14:paraId="0000001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04.04–1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.04, 11.04-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18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.04, 18.04-2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5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0000011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6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045C00" w14:paraId="3C027198" w14:textId="77777777">
        <w:trPr>
          <w:trHeight w:val="182"/>
        </w:trPr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1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045C00" w14:paraId="44CC95DB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1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000001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000001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16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7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000001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с 6 утра до 20:30 вечера; </w:t>
            </w:r>
          </w:p>
          <w:p w14:paraId="0000001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0000001A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1B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C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1D" w14:textId="77777777" w:rsidR="00045C00" w:rsidRDefault="0064542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460"/>
              </w:tabs>
              <w:spacing w:before="0" w:after="100"/>
              <w:ind w:left="426"/>
              <w:rPr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друга. </w:t>
            </w:r>
          </w:p>
          <w:p w14:paraId="0000001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0000001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000002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045C00" w14:paraId="779DD0E4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8-9 ч</w:t>
            </w:r>
          </w:p>
        </w:tc>
      </w:tr>
      <w:tr w:rsidR="00045C00" w14:paraId="7C63AEF7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2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2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количества участников более 15 чел - замена на заказной).</w:t>
            </w:r>
          </w:p>
          <w:p w14:paraId="0000002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Остановка у исторического здания токийского вокзала – одного из крупнейших транспортных узлов города. Прогулка по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Расположенный между вокзалом и внешним рвом Императорского дворца,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Маруноучи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считается 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0000002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мостика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0000002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0000002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2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2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0000002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шаговой доступности, на берегу реки, расположен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Сумида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высажено около 400 деревьев сакуры.</w:t>
            </w:r>
          </w:p>
          <w:p w14:paraId="0000002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 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0000002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045C00" w14:paraId="173C288D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 xml:space="preserve">День 3 (Вт): Свободный день </w:t>
            </w:r>
          </w:p>
        </w:tc>
      </w:tr>
      <w:tr w:rsidR="00045C00" w14:paraId="79EC7592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2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000002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доп.плату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3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045C00" w14:paraId="7F6765C2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–8-9 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045C00" w14:paraId="3CB7D044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3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000003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0000003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(~2,5ч). </w:t>
            </w:r>
          </w:p>
          <w:p w14:paraId="0000003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музея кимоно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Кубота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работам мастера, возродившего искусство окрашивания шелка эпохи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Муромати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как и окружающий его сад, который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Итику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создал сам.</w:t>
            </w:r>
          </w:p>
          <w:p w14:paraId="0000003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* По погодным условиям гора Фудзи может быть не видна.</w:t>
            </w:r>
          </w:p>
          <w:p w14:paraId="0000003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3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остановка у леса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Аокигахара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3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славится  горячими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Размещение в отеле. Ужин, отдых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онсенах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</w:tc>
      </w:tr>
      <w:tr w:rsidR="00045C00" w14:paraId="72BDA63A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Переезд в Токио. Свободное время</w:t>
            </w:r>
          </w:p>
        </w:tc>
      </w:tr>
      <w:tr w:rsidR="00045C00" w14:paraId="709F03FE" w14:textId="77777777">
        <w:trPr>
          <w:trHeight w:val="501"/>
        </w:trPr>
        <w:tc>
          <w:tcPr>
            <w:tcW w:w="11091" w:type="dxa"/>
            <w:tcMar>
              <w:top w:w="57" w:type="dxa"/>
              <w:bottom w:w="57" w:type="dxa"/>
            </w:tcMar>
          </w:tcPr>
          <w:p w14:paraId="0000003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0000003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водителем у входа в отель (точное время встречи указывается в ваучере). </w:t>
            </w:r>
          </w:p>
          <w:p w14:paraId="0000003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Трансфер на станцию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~9:40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Токио и заселение в отель (без сопровождения).</w:t>
            </w:r>
          </w:p>
          <w:p w14:paraId="0000003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0"/>
                <w:szCs w:val="20"/>
              </w:rPr>
              <w:lastRenderedPageBreak/>
              <w:t>!!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В зависимости от расположения отеля, от станции до отелей возможно добраться либо пешком, либо на общественном транспорте или такси.  Для проезда на общественном транспорте или пешком следует ознакомиться с картой маршрута.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br/>
              <w:t xml:space="preserve">Стоянки такси расположены у выходов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Yaesu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Exit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Gate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 M7-M9 (JR Tokyo Station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Shin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>Marunouchi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1F4E79"/>
                <w:sz w:val="20"/>
                <w:szCs w:val="20"/>
              </w:rPr>
              <w:t xml:space="preserve"> Building). Ориентировочная  стоимость такси 500-700 йен за посадку и далее 400-600 йен за каждый следующий километр (оплата самостоятельно).</w:t>
            </w:r>
          </w:p>
        </w:tc>
      </w:tr>
      <w:tr w:rsidR="00045C00" w14:paraId="1F690A1B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Свободный день</w:t>
            </w:r>
          </w:p>
        </w:tc>
      </w:tr>
      <w:tr w:rsidR="00045C00" w14:paraId="1BB577C4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4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</w:t>
            </w:r>
          </w:p>
          <w:p w14:paraId="0000004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</w:t>
            </w:r>
            <w:proofErr w:type="spellStart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Никко</w:t>
            </w:r>
            <w:proofErr w:type="spellEnd"/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  <w:p w14:paraId="0000004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</w:tc>
      </w:tr>
      <w:tr w:rsidR="00045C00" w14:paraId="1BC05865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Свободный день </w:t>
            </w:r>
          </w:p>
        </w:tc>
      </w:tr>
      <w:tr w:rsidR="00045C00" w14:paraId="3D0BEB64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4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</w:t>
            </w:r>
          </w:p>
          <w:p w14:paraId="0000004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«Древняя столица – Камакура»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  <w:p w14:paraId="0000004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045C00" w14:paraId="0D5226DC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045C00" w14:paraId="23A97CFF" w14:textId="77777777">
        <w:tc>
          <w:tcPr>
            <w:tcW w:w="1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4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 Групповой трансфер в аэропорт на шаттле.</w:t>
            </w:r>
          </w:p>
          <w:p w14:paraId="0000004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4B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4C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0000004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Нарита с 8:30 утра до 23:30 вечера; </w:t>
            </w:r>
          </w:p>
          <w:p w14:paraId="0000004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0000004F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00000050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51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26"/>
              </w:tabs>
              <w:spacing w:before="0" w:after="100"/>
              <w:ind w:left="318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00000052" w14:textId="77777777" w:rsidR="00045C00" w:rsidRDefault="0064542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459"/>
              </w:tabs>
              <w:spacing w:before="0" w:after="100"/>
              <w:ind w:left="318"/>
              <w:rPr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60-90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и Нарита, расположенных в 60-90 минутах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аэропортами, оплата за переезд будет осуществляться за счет туристов</w:t>
            </w:r>
          </w:p>
        </w:tc>
      </w:tr>
    </w:tbl>
    <w:p w14:paraId="00000053" w14:textId="77777777" w:rsidR="00045C00" w:rsidRDefault="00645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before="0" w:after="0"/>
        <w:ind w:left="142" w:hanging="142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054" w14:textId="77777777" w:rsidR="00045C00" w:rsidRDefault="00645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before="0" w:after="0"/>
        <w:ind w:left="142" w:hanging="142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 программах указано ориентировочно и может быть скорректировано с сохранением программы </w:t>
      </w:r>
    </w:p>
    <w:p w14:paraId="00000055" w14:textId="77777777" w:rsidR="00045C00" w:rsidRDefault="00645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before="0" w:after="0"/>
        <w:ind w:left="142" w:hanging="142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указывается в ваучере при выдаче документов </w:t>
      </w:r>
    </w:p>
    <w:p w14:paraId="00000056" w14:textId="77777777" w:rsidR="00045C00" w:rsidRDefault="00645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before="0" w:after="0"/>
        <w:ind w:left="142" w:hanging="142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0000057" w14:textId="77777777" w:rsidR="00045C00" w:rsidRDefault="00645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426"/>
        </w:tabs>
        <w:spacing w:before="0" w:after="0"/>
        <w:ind w:left="142" w:hanging="142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0000058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2"/>
          <w:szCs w:val="12"/>
        </w:rPr>
      </w:pPr>
    </w:p>
    <w:p w14:paraId="00000059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7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134"/>
        <w:gridCol w:w="1134"/>
        <w:gridCol w:w="1560"/>
        <w:gridCol w:w="1701"/>
        <w:gridCol w:w="1559"/>
        <w:gridCol w:w="1918"/>
      </w:tblGrid>
      <w:tr w:rsidR="00045C00" w14:paraId="382D0985" w14:textId="77777777">
        <w:trPr>
          <w:trHeight w:val="713"/>
        </w:trPr>
        <w:tc>
          <w:tcPr>
            <w:tcW w:w="208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5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5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5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5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</w:p>
          <w:p w14:paraId="0000005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000005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Стоимость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доп.кровати</w:t>
            </w:r>
            <w:proofErr w:type="spellEnd"/>
          </w:p>
          <w:p w14:paraId="0000006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1918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045C00" w14:paraId="32D306B6" w14:textId="77777777">
        <w:trPr>
          <w:trHeight w:val="15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6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6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1720 $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6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540 $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6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6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6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1660 $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6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500 $</w:t>
            </w:r>
          </w:p>
        </w:tc>
      </w:tr>
      <w:tr w:rsidR="00045C00" w14:paraId="64B55453" w14:textId="77777777">
        <w:trPr>
          <w:trHeight w:val="34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6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Отели 3* комфорт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6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2170 $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6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770 $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6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2090 $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6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2040 $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6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2120 $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7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500 $</w:t>
            </w:r>
          </w:p>
        </w:tc>
      </w:tr>
      <w:tr w:rsidR="00045C00" w14:paraId="1B70D6B0" w14:textId="77777777">
        <w:trPr>
          <w:trHeight w:val="33"/>
        </w:trPr>
        <w:tc>
          <w:tcPr>
            <w:tcW w:w="11091" w:type="dxa"/>
            <w:gridSpan w:val="7"/>
            <w:tcMar>
              <w:top w:w="57" w:type="dxa"/>
              <w:bottom w:w="57" w:type="dxa"/>
            </w:tcMar>
            <w:vAlign w:val="center"/>
          </w:tcPr>
          <w:p w14:paraId="00000071" w14:textId="77777777" w:rsidR="00045C00" w:rsidRDefault="006454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0000072" w14:textId="77777777" w:rsidR="00045C00" w:rsidRDefault="006454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00000073" w14:textId="77777777" w:rsidR="00045C00" w:rsidRDefault="006454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60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Japanese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Style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room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- TWIN футоны (традиционные отели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рёканы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, отели с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онсеном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) </w:t>
            </w:r>
          </w:p>
          <w:p w14:paraId="00000074" w14:textId="77777777" w:rsidR="00045C00" w:rsidRDefault="0064542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46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000007B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p w14:paraId="0000007C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8"/>
        <w:tblW w:w="11091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1417"/>
        <w:gridCol w:w="8789"/>
      </w:tblGrid>
      <w:tr w:rsidR="00045C00" w14:paraId="52E8CBF1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7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7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7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045C00" w14:paraId="47E4CA9F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045C00" w14:paraId="2F3E0915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3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045C00" w:rsidRPr="00032F26" w14:paraId="79EF43DE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0000008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8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New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Okao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комфорт, 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Kamenoi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hotel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Atami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3* комфорт  или подобные</w:t>
            </w:r>
          </w:p>
          <w:p w14:paraId="0000008A" w14:textId="77777777" w:rsidR="00045C00" w:rsidRPr="00A166DB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A166DB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Japanese Style room/ Western room</w:t>
            </w:r>
          </w:p>
        </w:tc>
      </w:tr>
      <w:tr w:rsidR="00045C00" w14:paraId="6B0B824C" w14:textId="77777777">
        <w:tc>
          <w:tcPr>
            <w:tcW w:w="11091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8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Внимание! Отели конкретизируются не ранее, чем за 7 дней до заезда и прописываются в ваучере.</w:t>
            </w:r>
          </w:p>
          <w:p w14:paraId="0000008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см)~10-13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8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см)~15-19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0000008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см)~20-24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00000091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9A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0000009B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0000009C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0000009D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2 групповые экскурсии с русскоговорящим гидом по программе, включая входные билеты;</w:t>
      </w:r>
    </w:p>
    <w:p w14:paraId="0000009E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2 обеда по программе; 1 ужин в отеле;</w:t>
      </w:r>
    </w:p>
    <w:p w14:paraId="0000009F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00000A0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000000A1" w14:textId="77777777" w:rsidR="00045C00" w:rsidRDefault="006454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426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000000A2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14"/>
          <w:szCs w:val="14"/>
          <w:highlight w:val="yellow"/>
        </w:rPr>
      </w:pPr>
    </w:p>
    <w:p w14:paraId="000000A3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00000A4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1-10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000000A5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150-200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 в день (оплачивается наличными при регистрации)</w:t>
      </w:r>
    </w:p>
    <w:p w14:paraId="000000A6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000000A7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00000A8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00000A9" w14:textId="77777777" w:rsidR="00045C00" w:rsidRDefault="0064542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00000AA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16"/>
          <w:szCs w:val="16"/>
        </w:rPr>
      </w:pPr>
    </w:p>
    <w:tbl>
      <w:tblPr>
        <w:tblStyle w:val="aa"/>
        <w:tblW w:w="11090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309"/>
        <w:gridCol w:w="2410"/>
        <w:gridCol w:w="67"/>
        <w:gridCol w:w="216"/>
        <w:gridCol w:w="2127"/>
        <w:gridCol w:w="209"/>
        <w:gridCol w:w="783"/>
        <w:gridCol w:w="3969"/>
      </w:tblGrid>
      <w:tr w:rsidR="00045C00" w14:paraId="23C0755E" w14:textId="77777777">
        <w:tc>
          <w:tcPr>
            <w:tcW w:w="11090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00000A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00000A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00000A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045C00" w14:paraId="29636B25" w14:textId="77777777">
        <w:tc>
          <w:tcPr>
            <w:tcW w:w="1309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00000B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781" w:type="dxa"/>
            <w:gridSpan w:val="7"/>
            <w:shd w:val="clear" w:color="auto" w:fill="DEEBF6"/>
            <w:vAlign w:val="center"/>
          </w:tcPr>
          <w:p w14:paraId="000000B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045C00" w14:paraId="661235AB" w14:textId="77777777">
        <w:trPr>
          <w:trHeight w:val="364"/>
        </w:trPr>
        <w:tc>
          <w:tcPr>
            <w:tcW w:w="13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B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00000B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81" w:type="dxa"/>
            <w:gridSpan w:val="7"/>
            <w:vAlign w:val="center"/>
          </w:tcPr>
          <w:p w14:paraId="000000B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00000C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00000C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~16:00 Встреча с гидом в холле отеля в Токио (точное время встречи указывается в ваучере). </w:t>
            </w:r>
          </w:p>
          <w:p w14:paraId="000000C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000000C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00000C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000000C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000000C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045C00" w14:paraId="63A1C90B" w14:textId="77777777">
        <w:trPr>
          <w:trHeight w:val="21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0CD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7"/>
            <w:shd w:val="clear" w:color="auto" w:fill="D5DCE4"/>
            <w:vAlign w:val="center"/>
          </w:tcPr>
          <w:p w14:paraId="000000C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045C00" w14:paraId="50AAA8BA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0D5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14:paraId="000000D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14:paraId="000000D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752" w:type="dxa"/>
            <w:gridSpan w:val="2"/>
            <w:shd w:val="clear" w:color="auto" w:fill="auto"/>
            <w:vAlign w:val="center"/>
          </w:tcPr>
          <w:p w14:paraId="000000D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045C00" w14:paraId="3E17B978" w14:textId="77777777">
        <w:trPr>
          <w:trHeight w:val="20"/>
        </w:trPr>
        <w:tc>
          <w:tcPr>
            <w:tcW w:w="13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D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00000D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9781" w:type="dxa"/>
            <w:gridSpan w:val="7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0DF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000000E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00000E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0E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императору Мэйдзи  и его супруге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Сёкэн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Ухоженная лесопарковая территория храма – настоящий  оазис тишины и  гармонии. </w:t>
            </w:r>
          </w:p>
          <w:p w14:paraId="000000E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районам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Омотэсандо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известным своими модными трендами, брендовыми магазинами,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косплей.</w:t>
            </w:r>
          </w:p>
          <w:p w14:paraId="000000E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E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После Реставрации Мэйдзи парк переоборудовали в агрокультурный центр, а позднее - в ботанический парк. </w:t>
            </w:r>
          </w:p>
          <w:p w14:paraId="000000E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000000E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000000E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*желающие могут остаться в районе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 xml:space="preserve"> на шопинг и ужин (возвращение в отель самостоятельно)</w:t>
            </w:r>
          </w:p>
        </w:tc>
      </w:tr>
      <w:tr w:rsidR="00045C00" w14:paraId="2F32F887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0EF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</w:p>
        </w:tc>
        <w:tc>
          <w:tcPr>
            <w:tcW w:w="9781" w:type="dxa"/>
            <w:gridSpan w:val="7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00000F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045C00" w14:paraId="517514E7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0F7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00000F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00000F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4961" w:type="dxa"/>
            <w:gridSpan w:val="3"/>
            <w:shd w:val="clear" w:color="auto" w:fill="auto"/>
            <w:vAlign w:val="center"/>
          </w:tcPr>
          <w:p w14:paraId="000000FC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045C00" w14:paraId="13AFD529" w14:textId="77777777">
        <w:trPr>
          <w:trHeight w:val="20"/>
        </w:trPr>
        <w:tc>
          <w:tcPr>
            <w:tcW w:w="13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FF" w14:textId="77777777" w:rsidR="00045C00" w:rsidRDefault="006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00000100" w14:textId="77777777" w:rsidR="00045C00" w:rsidRDefault="006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81" w:type="dxa"/>
            <w:gridSpan w:val="7"/>
            <w:shd w:val="clear" w:color="auto" w:fill="auto"/>
            <w:vAlign w:val="center"/>
          </w:tcPr>
          <w:p w14:paraId="0000010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Никко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– 10–11 ч. </w:t>
            </w:r>
          </w:p>
          <w:p w14:paraId="0000010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(метро, электрички)</w:t>
            </w:r>
          </w:p>
          <w:p w14:paraId="0000010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 </w:t>
            </w:r>
          </w:p>
          <w:p w14:paraId="0000010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Никко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(с одной или двумя пересадками, ~ 2 ч). </w:t>
            </w:r>
          </w:p>
          <w:p w14:paraId="0000010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Никко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находятся самые впечатляющие сокровища японского деревянного зодчества, бесконечно красивые в любое время года. Традиционные элементы японской архитектуры изящно гармонируют с окружающей природой гор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0000010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старинных отелей Японии - отеля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Отель был открыт в 1873 году, когда придворный музыкант Каная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Дзенъитиро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решил переоборудовать свой дом для приема иностранных гостей. Отель функционирует до сих пор, включен в список национального культурного наследия и работает также и в качестве музея.  </w:t>
            </w:r>
          </w:p>
          <w:p w14:paraId="0000010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Знакомство с архитектурными традициями периода Эдо и модерном эпохи Мэйдзи в бывшей императорской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вилле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Тамодзава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0000010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священного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Синкё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осмотр старейшего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Никко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Риннодзи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основанного в 782 году, а также жемчужины региона – 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Тосёгу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посвящённого обожествленному после смерти сёгуну Токугава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Иэясу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Потрясающая архитектура и уникальный дизайн позволили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Тосёгу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получить статус объекта Всемирного Наследия ЮНЕСКО.</w:t>
            </w:r>
          </w:p>
          <w:p w14:paraId="0000010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</w:tc>
      </w:tr>
      <w:tr w:rsidR="00045C00" w14:paraId="5B91474E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10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</w:p>
        </w:tc>
        <w:tc>
          <w:tcPr>
            <w:tcW w:w="9781" w:type="dxa"/>
            <w:gridSpan w:val="7"/>
            <w:shd w:val="clear" w:color="auto" w:fill="DEEAF6"/>
            <w:vAlign w:val="center"/>
          </w:tcPr>
          <w:p w14:paraId="00000111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045C00" w14:paraId="6F696B20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18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000011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250 $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000011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220 $</w:t>
            </w:r>
          </w:p>
        </w:tc>
        <w:tc>
          <w:tcPr>
            <w:tcW w:w="4961" w:type="dxa"/>
            <w:gridSpan w:val="3"/>
            <w:shd w:val="clear" w:color="auto" w:fill="auto"/>
            <w:vAlign w:val="center"/>
          </w:tcPr>
          <w:p w14:paraId="0000011D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</w:t>
            </w:r>
          </w:p>
        </w:tc>
      </w:tr>
      <w:tr w:rsidR="00045C00" w14:paraId="3A3FAB21" w14:textId="77777777">
        <w:trPr>
          <w:trHeight w:val="20"/>
        </w:trPr>
        <w:tc>
          <w:tcPr>
            <w:tcW w:w="13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20" w14:textId="77777777" w:rsidR="00045C00" w:rsidRDefault="006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7</w:t>
            </w:r>
          </w:p>
          <w:p w14:paraId="00000121" w14:textId="77777777" w:rsidR="00045C00" w:rsidRDefault="006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9781" w:type="dxa"/>
            <w:gridSpan w:val="7"/>
            <w:shd w:val="clear" w:color="auto" w:fill="auto"/>
            <w:vAlign w:val="center"/>
          </w:tcPr>
          <w:p w14:paraId="0000012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«Древняя столица – Камакура»  – 8 ч. </w:t>
            </w:r>
          </w:p>
          <w:p w14:paraId="0000012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</w:t>
            </w:r>
          </w:p>
          <w:p w14:paraId="0000012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(метро, электрички)</w:t>
            </w:r>
          </w:p>
          <w:p w14:paraId="0000012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древний город Камакура - столицу первого самурайского правительства 12 века,  по сей день сохранивший свой исторический облик с храмами, ландшафтными садами и уютными сувенирными улочками. Камакуру называют «маленький Киото» восточной части Японии. </w:t>
            </w:r>
          </w:p>
          <w:p w14:paraId="0000012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Осмотр второй по величине бронзовой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статуи Будды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Амида в Японии,  отлитой в 1252 году  – выдающегося образца скульптуры эпохи Камакура.  </w:t>
            </w:r>
          </w:p>
          <w:p w14:paraId="0000012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старейшего буддийского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Хасэ-дэра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основанного в 736 году, с деревянной статуей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пещерой богов-покровителей искусств и ремёсел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Бэнтэн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Со смотровой площадки храма открывается прекрасная панорама морского залива.</w:t>
            </w:r>
          </w:p>
          <w:p w14:paraId="0000012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улочкам города, время на обед и сувениры.</w:t>
            </w:r>
          </w:p>
          <w:p w14:paraId="00000129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великолепного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храма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Цуругаока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Хатимангу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посвященного Богу войны и воинов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Хатиману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 храму ведет улица молодого принца -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Вакамия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вдоль которой растет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множество деревьев сакуры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создающих одно из самых популярных мест для любования цветением.</w:t>
            </w:r>
          </w:p>
          <w:p w14:paraId="0000012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 в Токио.</w:t>
            </w:r>
          </w:p>
        </w:tc>
      </w:tr>
      <w:tr w:rsidR="00045C00" w14:paraId="3794D83F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31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</w:p>
        </w:tc>
        <w:tc>
          <w:tcPr>
            <w:tcW w:w="9781" w:type="dxa"/>
            <w:gridSpan w:val="7"/>
            <w:shd w:val="clear" w:color="auto" w:fill="DEEAF6"/>
            <w:vAlign w:val="center"/>
          </w:tcPr>
          <w:p w14:paraId="0000013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045C00" w14:paraId="6438B8C2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39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000013A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220 $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000013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right="-108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180 $</w:t>
            </w:r>
          </w:p>
        </w:tc>
        <w:tc>
          <w:tcPr>
            <w:tcW w:w="4961" w:type="dxa"/>
            <w:gridSpan w:val="3"/>
            <w:shd w:val="clear" w:color="auto" w:fill="auto"/>
            <w:vAlign w:val="center"/>
          </w:tcPr>
          <w:p w14:paraId="0000013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 </w:t>
            </w:r>
          </w:p>
        </w:tc>
      </w:tr>
      <w:tr w:rsidR="00045C00" w14:paraId="6F14DC71" w14:textId="77777777">
        <w:trPr>
          <w:trHeight w:val="20"/>
        </w:trPr>
        <w:tc>
          <w:tcPr>
            <w:tcW w:w="1309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41" w14:textId="77777777" w:rsidR="00045C00" w:rsidRDefault="00645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Любой свободный день в Токио</w:t>
            </w:r>
          </w:p>
        </w:tc>
        <w:tc>
          <w:tcPr>
            <w:tcW w:w="9781" w:type="dxa"/>
            <w:gridSpan w:val="7"/>
            <w:shd w:val="clear" w:color="auto" w:fill="auto"/>
            <w:vAlign w:val="center"/>
          </w:tcPr>
          <w:p w14:paraId="00000142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Посещение одного из парков Диснея (только по предварительному бронированию!)</w:t>
            </w:r>
          </w:p>
          <w:p w14:paraId="00000143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По желанию: русскоговорящий гид сопровождает до Парка на общественном транспорте и ориентирует по программе посещения парка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 xml:space="preserve">– 150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$ /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>на группу.</w:t>
            </w:r>
          </w:p>
          <w:p w14:paraId="00000144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Возвращение в отель самостоятельно.</w:t>
            </w:r>
          </w:p>
          <w:p w14:paraId="00000145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u w:val="single"/>
              </w:rPr>
              <w:t>*На некоторые даты стоимость входных билетов может меняться, просим уточнять при бронировании</w:t>
            </w:r>
          </w:p>
          <w:p w14:paraId="00000146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Токийский Диснейленд – первый парк компании Уолта Диснея за пределами Америки.</w:t>
            </w:r>
          </w:p>
          <w:p w14:paraId="00000147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включает семь тематических зон с аттракционами, музыкальными парадами, цирковыми представлениями и красочным фейерверком. Диснейленд занимает площадь в 465 тысяч кв. м и считается красивейшем из всех тематических парков Уолта Диснея в мире.</w:t>
            </w:r>
          </w:p>
          <w:p w14:paraId="0000014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Рядом расположен также парк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Диснейси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единственный в мире морской вариант Диснейленда. Парк состоит из нескольких портов и морских зон: порт Средиземноморья, корабль Титаник и лагуна Русалочки, долина Потерянной реки, Восточная гавань и макет вулкана.</w:t>
            </w:r>
          </w:p>
        </w:tc>
      </w:tr>
      <w:tr w:rsidR="00045C00" w14:paraId="0E59BF75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4F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</w:p>
        </w:tc>
        <w:tc>
          <w:tcPr>
            <w:tcW w:w="9781" w:type="dxa"/>
            <w:gridSpan w:val="7"/>
            <w:shd w:val="clear" w:color="auto" w:fill="DEEAF6"/>
            <w:vAlign w:val="center"/>
          </w:tcPr>
          <w:p w14:paraId="00000150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входных билетов на человека в один парк на один день  USD</w:t>
            </w:r>
          </w:p>
        </w:tc>
      </w:tr>
      <w:tr w:rsidR="00045C00" w14:paraId="2412AE44" w14:textId="77777777">
        <w:trPr>
          <w:trHeight w:val="20"/>
        </w:trPr>
        <w:tc>
          <w:tcPr>
            <w:tcW w:w="1309" w:type="dxa"/>
            <w:vMerge/>
            <w:tcMar>
              <w:top w:w="57" w:type="dxa"/>
              <w:bottom w:w="57" w:type="dxa"/>
            </w:tcMar>
            <w:vAlign w:val="center"/>
          </w:tcPr>
          <w:p w14:paraId="00000157" w14:textId="77777777" w:rsidR="00045C00" w:rsidRDefault="00045C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8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от 80 до 105 $</w:t>
            </w:r>
          </w:p>
        </w:tc>
        <w:tc>
          <w:tcPr>
            <w:tcW w:w="3119" w:type="dxa"/>
            <w:gridSpan w:val="3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B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12–17 лет: от 70 до 90 $</w:t>
            </w:r>
          </w:p>
        </w:tc>
        <w:tc>
          <w:tcPr>
            <w:tcW w:w="3969" w:type="dxa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5E" w14:textId="77777777" w:rsidR="00045C00" w:rsidRDefault="00645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4–11 лет: от 50 до 70 $</w:t>
            </w:r>
          </w:p>
        </w:tc>
      </w:tr>
    </w:tbl>
    <w:p w14:paraId="0000015F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160" w14:textId="77777777" w:rsidR="00045C00" w:rsidRDefault="00645421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>** Продолжительность экскурсий  указана ориентировочно и может быть скорректирована с сохранением программы</w:t>
      </w:r>
    </w:p>
    <w:p w14:paraId="00000161" w14:textId="77777777" w:rsidR="00045C00" w:rsidRDefault="00045C00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045C00" w:rsidSect="00A166DB">
      <w:headerReference w:type="default" r:id="rId9"/>
      <w:footerReference w:type="default" r:id="rId10"/>
      <w:pgSz w:w="11906" w:h="16838"/>
      <w:pgMar w:top="142" w:right="282" w:bottom="568" w:left="567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9DCD" w14:textId="77777777" w:rsidR="00862120" w:rsidRDefault="00862120">
      <w:pPr>
        <w:spacing w:before="0" w:after="0"/>
      </w:pPr>
      <w:r>
        <w:separator/>
      </w:r>
    </w:p>
  </w:endnote>
  <w:endnote w:type="continuationSeparator" w:id="0">
    <w:p w14:paraId="236BEE17" w14:textId="77777777" w:rsidR="00862120" w:rsidRDefault="008621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669E6317-4EFD-47EF-9420-4E599173185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D1DCC5A0-D93F-4E74-964E-831357A0219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21013B74-18BF-42B9-BFA7-16B9DCC8FB12}"/>
    <w:embedBold r:id="rId4" w:fontKey="{576AFF43-8541-4C29-BF42-480EFB95561A}"/>
    <w:embedItalic r:id="rId5" w:fontKey="{2378B57A-A8D5-4FEB-97F2-A3D4BD8032F3}"/>
    <w:embedBoldItalic r:id="rId6" w:fontKey="{70CF1C90-52AA-4D9C-9E55-89C1DF3BB7A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00DA3B15-56EC-4D48-A5F1-B21AD5022F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67" w14:textId="77777777" w:rsidR="00045C00" w:rsidRDefault="00045C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6597F" w14:textId="77777777" w:rsidR="00862120" w:rsidRDefault="00862120">
      <w:pPr>
        <w:spacing w:before="0" w:after="0"/>
      </w:pPr>
      <w:r>
        <w:separator/>
      </w:r>
    </w:p>
  </w:footnote>
  <w:footnote w:type="continuationSeparator" w:id="0">
    <w:p w14:paraId="1C77FF7F" w14:textId="77777777" w:rsidR="00862120" w:rsidRDefault="008621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66" w14:textId="77777777" w:rsidR="00045C00" w:rsidRDefault="00045C00">
    <w:pPr>
      <w:pBdr>
        <w:top w:val="nil"/>
        <w:left w:val="nil"/>
        <w:bottom w:val="nil"/>
        <w:right w:val="nil"/>
        <w:between w:val="nil"/>
      </w:pBdr>
      <w:spacing w:before="0" w:after="0"/>
      <w:ind w:left="1559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56B4F"/>
    <w:multiLevelType w:val="multilevel"/>
    <w:tmpl w:val="E42852A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DBA52C4"/>
    <w:multiLevelType w:val="multilevel"/>
    <w:tmpl w:val="D6E6BD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4B2174"/>
    <w:multiLevelType w:val="multilevel"/>
    <w:tmpl w:val="25DA894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D940D9"/>
    <w:multiLevelType w:val="multilevel"/>
    <w:tmpl w:val="1CD2ED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60F3B1F"/>
    <w:multiLevelType w:val="multilevel"/>
    <w:tmpl w:val="C480E17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11F1A71"/>
    <w:multiLevelType w:val="multilevel"/>
    <w:tmpl w:val="412812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B457ABB"/>
    <w:multiLevelType w:val="multilevel"/>
    <w:tmpl w:val="442CCC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DDF157F"/>
    <w:multiLevelType w:val="multilevel"/>
    <w:tmpl w:val="D148432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C00"/>
    <w:rsid w:val="00032F26"/>
    <w:rsid w:val="00045C00"/>
    <w:rsid w:val="00645421"/>
    <w:rsid w:val="00862120"/>
    <w:rsid w:val="00A1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CC17"/>
  <w15:docId w15:val="{BB5CAF12-8916-4F83-BC05-EDDBFE47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A166DB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ий колонтитул Знак"/>
    <w:basedOn w:val="a0"/>
    <w:link w:val="ab"/>
    <w:uiPriority w:val="99"/>
    <w:rsid w:val="00A166DB"/>
  </w:style>
  <w:style w:type="paragraph" w:styleId="ad">
    <w:name w:val="footer"/>
    <w:basedOn w:val="a"/>
    <w:link w:val="ae"/>
    <w:uiPriority w:val="99"/>
    <w:unhideWhenUsed/>
    <w:rsid w:val="00A166DB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0"/>
    <w:link w:val="ad"/>
    <w:uiPriority w:val="99"/>
    <w:rsid w:val="00A16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EnBrbQCm7YPspPztRJm2SC7Uw==">CgMxLjAyDmgudmRmeXJzczhnbzEzOAByITE5S2pQQmhEWlI0TFhuY3B0RTdlbnFkbC1wTm5kci1MWQ==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2530</Words>
  <Characters>14426</Characters>
  <Application>Microsoft Office Word</Application>
  <DocSecurity>0</DocSecurity>
  <Lines>120</Lines>
  <Paragraphs>33</Paragraphs>
  <ScaleCrop>false</ScaleCrop>
  <Company/>
  <LinksUpToDate>false</LinksUpToDate>
  <CharactersWithSpaces>16923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snowjul1@yandex.ru</cp:lastModifiedBy>
  <cp:revision>5</cp:revision>
  <dcterms:created xsi:type="dcterms:W3CDTF">2026-08-29T10:39:00Z</dcterms:created>
  <dcterms:modified xsi:type="dcterms:W3CDTF">2026-08-30T06:30:00Z</dcterms:modified>
</cp:coreProperties>
</file>