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8ADBC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0"/>
          <w:szCs w:val="10"/>
        </w:rPr>
      </w:pPr>
    </w:p>
    <w:p w14:paraId="45EDC882" w14:textId="4BE7F11F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+ источники у океана (TYO-KIX)</w:t>
      </w:r>
    </w:p>
    <w:p w14:paraId="4E31FA71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Осака</w:t>
      </w:r>
    </w:p>
    <w:p w14:paraId="6E61AB5F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Токио (3 ночи) – Фудзи-Кавагучико – Атами (1 ночь) – Киото (5 ночей) – Хиросима </w:t>
      </w:r>
    </w:p>
    <w:p w14:paraId="33F8520D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58707DFC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4 обеда, 1 ужин</w:t>
      </w:r>
    </w:p>
    <w:p w14:paraId="6E9E0E67" w14:textId="66EF3BAC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12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9"/>
        <w:tblW w:w="11084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957"/>
        <w:gridCol w:w="9127"/>
      </w:tblGrid>
      <w:tr w:rsidR="00273604" w14:paraId="24E9E9FB" w14:textId="77777777">
        <w:tc>
          <w:tcPr>
            <w:tcW w:w="11084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409B67C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273604" w14:paraId="12ACD9DA" w14:textId="77777777">
        <w:tc>
          <w:tcPr>
            <w:tcW w:w="1957" w:type="dxa"/>
            <w:shd w:val="clear" w:color="auto" w:fill="DEEBF6"/>
            <w:tcMar>
              <w:top w:w="57" w:type="dxa"/>
              <w:bottom w:w="57" w:type="dxa"/>
            </w:tcMar>
          </w:tcPr>
          <w:p w14:paraId="3CC2191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27" w:type="dxa"/>
            <w:shd w:val="clear" w:color="auto" w:fill="DEEBF6"/>
          </w:tcPr>
          <w:p w14:paraId="7D49C8E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 заездов</w:t>
            </w:r>
          </w:p>
        </w:tc>
      </w:tr>
      <w:tr w:rsidR="00273604" w14:paraId="10B0F0FE" w14:textId="77777777">
        <w:tc>
          <w:tcPr>
            <w:tcW w:w="1957" w:type="dxa"/>
            <w:tcMar>
              <w:top w:w="57" w:type="dxa"/>
              <w:bottom w:w="57" w:type="dxa"/>
            </w:tcMar>
          </w:tcPr>
          <w:p w14:paraId="0C2E3FF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Май,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9127" w:type="dxa"/>
          </w:tcPr>
          <w:p w14:paraId="655889F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31.05-07.06,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07.06-16.06, 14.06-23.06, 21.06-30.06, 28.06-07.07</w:t>
            </w:r>
          </w:p>
        </w:tc>
      </w:tr>
      <w:tr w:rsidR="00273604" w14:paraId="3E7EF7F8" w14:textId="77777777">
        <w:tc>
          <w:tcPr>
            <w:tcW w:w="1957" w:type="dxa"/>
            <w:tcMar>
              <w:top w:w="57" w:type="dxa"/>
              <w:bottom w:w="57" w:type="dxa"/>
            </w:tcMar>
          </w:tcPr>
          <w:p w14:paraId="6F19FF3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9127" w:type="dxa"/>
          </w:tcPr>
          <w:p w14:paraId="5360AAA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05.07-14.07, 12.07-21.07, 19.07-28.07, 26.07-04.08</w:t>
            </w:r>
          </w:p>
        </w:tc>
      </w:tr>
      <w:tr w:rsidR="00273604" w14:paraId="7C4DEAA4" w14:textId="77777777">
        <w:tc>
          <w:tcPr>
            <w:tcW w:w="1957" w:type="dxa"/>
            <w:tcMar>
              <w:top w:w="57" w:type="dxa"/>
              <w:bottom w:w="57" w:type="dxa"/>
            </w:tcMar>
          </w:tcPr>
          <w:p w14:paraId="27FBCD3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9127" w:type="dxa"/>
          </w:tcPr>
          <w:p w14:paraId="01FDAFC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02.08-11.08, 09.08-18.08, 16.08-25.08, 23.08-01.09, 30.08-08.09</w:t>
            </w:r>
          </w:p>
        </w:tc>
      </w:tr>
      <w:tr w:rsidR="00273604" w14:paraId="3ED39FB2" w14:textId="77777777">
        <w:tc>
          <w:tcPr>
            <w:tcW w:w="1957" w:type="dxa"/>
            <w:tcMar>
              <w:top w:w="57" w:type="dxa"/>
              <w:bottom w:w="57" w:type="dxa"/>
            </w:tcMar>
          </w:tcPr>
          <w:p w14:paraId="542F84F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9127" w:type="dxa"/>
          </w:tcPr>
          <w:p w14:paraId="3E0E1F4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06.09-15.09, 13.09-22.09, 20.09-29.09</w:t>
            </w:r>
          </w:p>
        </w:tc>
      </w:tr>
    </w:tbl>
    <w:p w14:paraId="57A23785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a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273604" w14:paraId="6EC03A66" w14:textId="77777777">
        <w:trPr>
          <w:trHeight w:val="182"/>
        </w:trPr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538CA9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273604" w14:paraId="61CE2725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5F8D427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493B4F7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36403E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2EF5E0C6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долл/чел в одну сторону</w:t>
            </w:r>
          </w:p>
          <w:p w14:paraId="29BCE672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4EE16713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-в аэропо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рт Нарита с 6 утра до 20:30 вечера; </w:t>
            </w:r>
          </w:p>
          <w:p w14:paraId="383C1E91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Ханеда с 5 утра до 20:30 вечера; </w:t>
            </w:r>
          </w:p>
          <w:p w14:paraId="756D7245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Для других рейсов требуется доплата за индивидуальный трансфер - 80 долл/чел в одну сторону</w:t>
            </w:r>
          </w:p>
          <w:p w14:paraId="02C5B9DB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лата за повторное бронирование - 30 долл/чел</w:t>
            </w:r>
          </w:p>
          <w:p w14:paraId="7677B28A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15 дней до заезда, дополнительно к оплате повторного бронирования (30 долл/чел) может потребоваться доплата за индивидуальный трансфер - 80 долл/чел</w:t>
            </w:r>
          </w:p>
          <w:p w14:paraId="690949E0" w14:textId="77777777" w:rsidR="00273604" w:rsidRDefault="006D06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изменении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рейсов обратите внимание, что в Токио два аэропорта - Ханеда и Нарита, расположенных в 60–90 минутах езды друг от друга. </w:t>
            </w:r>
          </w:p>
          <w:p w14:paraId="2463FCF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2AEBE9A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37701479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273604" w14:paraId="42942A05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3CC0915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(Пн): Экскурсия "Токио вчера и сегодня" – 8–9 ч</w:t>
            </w:r>
          </w:p>
        </w:tc>
      </w:tr>
      <w:tr w:rsidR="00273604" w14:paraId="272BA89A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491CC7E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</w:t>
            </w:r>
          </w:p>
          <w:p w14:paraId="702CAFD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заказной).</w:t>
            </w:r>
          </w:p>
          <w:p w14:paraId="7D62D8A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Коисикава Коракуэн.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был построен в самом начале средневекового периода Эдо кланом Мито, состоявшим в родстве с правящей династией Токугава. Традиционный японский дизайн сада воссоздает знаменитые пейз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ажи в миниатюре при помощи прудов, камней, деревьев и искусственных холмов. Сад прекрасен в любое время года.</w:t>
            </w:r>
          </w:p>
          <w:p w14:paraId="541E106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у исторического здания центрального вокзала города и фотостоп у первого стального моста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Прогулка по Асакуса с аллеей сладостей и сувениров Накамисе дори.</w:t>
            </w:r>
          </w:p>
          <w:p w14:paraId="2069016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 (японская кухня).</w:t>
            </w:r>
          </w:p>
          <w:p w14:paraId="7766F9F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Участие в трад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44918CF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расположенный на искусственном острове в Токи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Радужный мост, 20-метровый робот Гандам 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1ED9DE2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273604" w14:paraId="1E36CE67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50EFE52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273604" w14:paraId="2C63B696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379918F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75F838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По желанию, за доп. плату:</w:t>
            </w:r>
          </w:p>
          <w:p w14:paraId="764512E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- 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  <w:p w14:paraId="52F216D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273604" w14:paraId="75A7A8B7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86068F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Фудзи-Кавагучико – 8 ч. Переезд в Атами</w:t>
            </w:r>
          </w:p>
        </w:tc>
      </w:tr>
      <w:tr w:rsidR="00273604" w14:paraId="718BC61C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3C005E4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752DB5E9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(точное время встречи указывается в ваучере). </w:t>
            </w:r>
          </w:p>
          <w:p w14:paraId="75A8AFF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63738E8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(~2,5-3ч). </w:t>
            </w:r>
          </w:p>
          <w:p w14:paraId="63302F0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фольклорной деревни Ияси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Деревянные домики, покрытые соломенными крышами - настоящий исторический музей под открытым небом.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Здесь, предварительно переодевшись в нарядное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кимоно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можно прогуляться  и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гора Фудзи може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т быть не видна.</w:t>
            </w:r>
          </w:p>
          <w:p w14:paraId="4A8A0DA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2D3A397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13:30 Выезд из Кавагучико.</w:t>
            </w:r>
          </w:p>
          <w:p w14:paraId="2DBAC7B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Атами (~1,5ч) – город-курорт, расположенный на полуострове Идзу на берегу Тихого океана. Атами славится  горячими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~15:00 Размещение в отелях. Отдых. Ужин в отеле.</w:t>
            </w:r>
          </w:p>
        </w:tc>
      </w:tr>
      <w:tr w:rsidR="00273604" w14:paraId="10B868EE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1A3C273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(Чт): Экскурсия в Хамамацу. Переезд в Киото.</w:t>
            </w:r>
          </w:p>
        </w:tc>
      </w:tr>
      <w:tr w:rsidR="00273604" w14:paraId="1FB7A9DA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D9E3C0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отеле (точное время встречи указывается в ваучере). </w:t>
            </w:r>
          </w:p>
          <w:p w14:paraId="0A7233B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A368C0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замка Хамамацу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знаменитого тем, что в нем жил, на тот момент будущий,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сёгун - Токугава Иэясу, основатель династии Токугава. Сейчас в замке работает музей с коллекцией вещей периодов Эдо и Мейдзи. </w:t>
            </w:r>
          </w:p>
          <w:p w14:paraId="79A7E51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Посещение фермы по разведению угря, с более чем 55-летней историей, расположенной на живописном берегу озера Хамана. Здесь расск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ажут об образе жизни угрей  и их выращивании. Хамамацу - одно из лучших мест в Японии, где можно насладиться вкуснейшим угрем и исторический центр его разведения.  </w:t>
            </w:r>
          </w:p>
          <w:p w14:paraId="390D057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со свежайшим хамамацуским угрем. Угорь в японской кухне - уникальное сезонное блюдо, особенно подходящее для жаркого летнего дня.</w:t>
            </w:r>
          </w:p>
          <w:p w14:paraId="43986DB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красивых парков Японии - Hamamatsu Flower Park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 В парке более 3000 видов прекрасных растений, произ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растающих на площади более 30 тыс. кв.м. Круглый год парк радует гостей живописным разноцветьем и красочными фестивалями.</w:t>
            </w:r>
          </w:p>
          <w:p w14:paraId="49B6E9F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~17:00 Окончание экскурсии на станции Хамамацу. </w:t>
            </w:r>
          </w:p>
          <w:p w14:paraId="093B723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17:51-19:34 KODAMA 739 </w:t>
            </w:r>
          </w:p>
          <w:p w14:paraId="467A027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до станции Киото, без сопровождения. Самостоятельное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в отель у станции Киото.</w:t>
            </w:r>
          </w:p>
          <w:p w14:paraId="46190BF8" w14:textId="77777777" w:rsidR="005D2E43" w:rsidRDefault="005D2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48988F20" w14:textId="51BC7673" w:rsidR="005D2E43" w:rsidRDefault="005D2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273604" w14:paraId="4C2413F1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63FBC0E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(Пт): Обзорная экскурсия по Киото – 8–9 ч</w:t>
            </w:r>
          </w:p>
        </w:tc>
      </w:tr>
      <w:tr w:rsidR="00273604" w14:paraId="37254C3D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1F1DDCF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57B2D67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2DA2179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0542BFB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всемирно извес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Золотого павильона – Кинкакудзи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павильона на водной глади пруда создает восхитительное зрелище. </w:t>
            </w:r>
          </w:p>
          <w:p w14:paraId="6CC11E5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горные вершины среди облаков, а для кого-то - острова в бескрайних просторах океана. С какой стороны не посмотреть, каждый раз можно увидеть для себя что-то новое, но невозможно увидеть все камни вместе.</w:t>
            </w:r>
          </w:p>
          <w:p w14:paraId="47B5675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храма Сандзюсангендо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нных статуй богини милосердия Каннон.</w:t>
            </w:r>
            <w:r>
              <w:rPr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Его храмовый зал в 120 метров является самым длинным деревянным сооружением в Японии. </w:t>
            </w:r>
          </w:p>
          <w:p w14:paraId="154AD98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стол).</w:t>
            </w:r>
          </w:p>
          <w:p w14:paraId="73874D0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Гион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до театра Минами-дза и реки Камо. </w:t>
            </w:r>
          </w:p>
          <w:p w14:paraId="28A4037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273604" w14:paraId="3BE9C8CA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2CEA847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(Сб): Свободный день в Киото</w:t>
            </w:r>
          </w:p>
        </w:tc>
      </w:tr>
      <w:tr w:rsidR="00273604" w14:paraId="3CFF84DB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12C8C04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время.</w:t>
            </w:r>
          </w:p>
          <w:p w14:paraId="3A84536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18095C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273604" w14:paraId="4821FDF0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3198A5E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(Вс): Экскурсия в Хиросима и на о. Миядзима</w:t>
            </w:r>
          </w:p>
        </w:tc>
      </w:tr>
      <w:tr w:rsidR="00273604" w14:paraId="702CA0AE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5B17CAA9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08:03 Самостоятельный переезд на станцию Хиросима со станции Киото (без сопровождения). </w:t>
            </w:r>
          </w:p>
          <w:p w14:paraId="3AC6938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билеты на синкансен туда и обратно выдаются заранее, вместе с ваучером.</w:t>
            </w:r>
          </w:p>
          <w:p w14:paraId="6F159B1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2AEBE2C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</w:p>
          <w:p w14:paraId="3666C37B" w14:textId="77777777" w:rsidR="00273604" w:rsidRDefault="006D06C9">
            <w:pPr>
              <w:spacing w:before="0" w:after="24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тысяча журавликов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 у памятника Садако Сасаки.</w:t>
            </w:r>
          </w:p>
          <w:p w14:paraId="1F661675" w14:textId="77777777" w:rsidR="00273604" w:rsidRDefault="006D06C9">
            <w:pPr>
              <w:spacing w:before="0" w:after="24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остров Миядзима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, где никто не умирал и не рождался на протяжении сотен лет. Здесь обитают олени (священные животные по японским поверьям), совершенно не боящиеся людей и потому свободно гуляющие по всему острову. Официальное название Миядзимы - Ицукусима, такое же назван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ие носит и синтоистское святилище острова, внесенное в список мирового наследия ЮНЕСКО. Жемчужина острова -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храм Ицукусима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, который является одним из самых живописнейших мест в Японии. </w:t>
            </w:r>
          </w:p>
          <w:p w14:paraId="2A78590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18:03 Завершение экскурсии на станции Хиросима, проводы на поезд в Киот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о.</w:t>
            </w:r>
          </w:p>
          <w:p w14:paraId="65FB2E5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в Киото и самостоятельное возвращение в отель (без сопровождения)</w:t>
            </w:r>
          </w:p>
        </w:tc>
      </w:tr>
      <w:tr w:rsidR="00273604" w14:paraId="28CBEC88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7B1D297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9 (Пн): Свободный день  в Киото</w:t>
            </w:r>
          </w:p>
        </w:tc>
      </w:tr>
      <w:tr w:rsidR="00273604" w14:paraId="0C32155C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323DE97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 для самостоятельных прогулок и шопинга.</w:t>
            </w:r>
          </w:p>
        </w:tc>
      </w:tr>
      <w:tr w:rsidR="00273604" w14:paraId="189FA286" w14:textId="77777777">
        <w:tc>
          <w:tcPr>
            <w:tcW w:w="1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86A147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bookmarkStart w:id="0" w:name="_heading=h.idcqkrfyhman" w:colFirst="0" w:colLast="0"/>
            <w:bookmarkEnd w:id="0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10 (Вт): Завершение тура.</w:t>
            </w:r>
          </w:p>
        </w:tc>
      </w:tr>
      <w:tr w:rsidR="00273604" w14:paraId="59D51166" w14:textId="77777777">
        <w:tc>
          <w:tcPr>
            <w:tcW w:w="1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F2AB63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Групповой трансфер в аэропорт на шаттле.</w:t>
            </w:r>
          </w:p>
          <w:p w14:paraId="649E078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1D9440FB" w14:textId="77777777" w:rsidR="00273604" w:rsidRDefault="006D06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сфер с доплатой 80 долл/чел в одну сторону</w:t>
            </w:r>
          </w:p>
          <w:p w14:paraId="5B8D9CB9" w14:textId="77777777" w:rsidR="00273604" w:rsidRDefault="006D06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lastRenderedPageBreak/>
              <w:t xml:space="preserve">бронь группового трансфера возможна для рейсов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вылет из Осаки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:</w:t>
            </w:r>
          </w:p>
          <w:p w14:paraId="62C2403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720"/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-из аэропорта Кансай с 8:30 утра до 24:30 вечера;</w:t>
            </w:r>
          </w:p>
          <w:p w14:paraId="51277EF6" w14:textId="77777777" w:rsidR="00273604" w:rsidRDefault="006D06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Для других рейсов требуется доплата за индивидуальный трансфер - 80 долл/чел в одну сторону</w:t>
            </w:r>
          </w:p>
          <w:p w14:paraId="733E878B" w14:textId="77777777" w:rsidR="00273604" w:rsidRDefault="006D06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доплата за повторное бронирование в размере 30 долл/чел</w:t>
            </w:r>
          </w:p>
          <w:p w14:paraId="40E2DA14" w14:textId="77777777" w:rsidR="00273604" w:rsidRDefault="006D06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ind w:left="318" w:hanging="284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в случае изменения полетных данных менее, чем за 15 дней до заезда, дополнительно к оплате повторного бронирования (30 долл/чел) может потребоваться доплата за индивидуальный трансфер -  80 долл/чел</w:t>
            </w:r>
          </w:p>
        </w:tc>
      </w:tr>
    </w:tbl>
    <w:p w14:paraId="5E09519E" w14:textId="77777777" w:rsidR="00273604" w:rsidRDefault="006D06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lastRenderedPageBreak/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268CF2E4" w14:textId="77777777" w:rsidR="00273604" w:rsidRDefault="006D06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Время в программах указано ориентировочно и может быть скорректирован</w:t>
      </w: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о с сохранением программы экскурсий</w:t>
      </w:r>
    </w:p>
    <w:p w14:paraId="084EDC2A" w14:textId="77777777" w:rsidR="00273604" w:rsidRDefault="006D06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Время встречи с гидами и время переездов на синкансенах указывается в ваучере при выдаче документов </w:t>
      </w:r>
    </w:p>
    <w:p w14:paraId="5460E7BC" w14:textId="77777777" w:rsidR="00273604" w:rsidRDefault="006D06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color w:val="C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24A70525" w14:textId="77777777" w:rsidR="00273604" w:rsidRDefault="006D06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b/>
          <w:bCs/>
          <w:color w:val="C00000"/>
          <w:sz w:val="18"/>
          <w:szCs w:val="18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>Изменения в</w:t>
      </w: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 xml:space="preserve"> маршрут экскурсий группового тура не принимаются!</w:t>
      </w:r>
    </w:p>
    <w:p w14:paraId="367D1ADC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4"/>
          <w:szCs w:val="14"/>
        </w:rPr>
      </w:pPr>
    </w:p>
    <w:p w14:paraId="787C2929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fb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19"/>
        <w:gridCol w:w="1200"/>
        <w:gridCol w:w="1210"/>
        <w:gridCol w:w="1484"/>
        <w:gridCol w:w="1776"/>
        <w:gridCol w:w="1843"/>
        <w:gridCol w:w="1559"/>
      </w:tblGrid>
      <w:tr w:rsidR="00273604" w14:paraId="18DDA770" w14:textId="77777777">
        <w:trPr>
          <w:trHeight w:val="713"/>
        </w:trPr>
        <w:tc>
          <w:tcPr>
            <w:tcW w:w="2019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E43EF6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F44E0D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2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0738E4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C26D7C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59316CF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582D76D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6334609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(реб. до 11 лет)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B6AFFF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6–11 лет на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2EB530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питания)</w:t>
            </w:r>
          </w:p>
        </w:tc>
      </w:tr>
      <w:tr w:rsidR="00273604" w14:paraId="5D64DECF" w14:textId="77777777">
        <w:trPr>
          <w:trHeight w:val="157"/>
        </w:trPr>
        <w:tc>
          <w:tcPr>
            <w:tcW w:w="2019" w:type="dxa"/>
            <w:tcMar>
              <w:top w:w="57" w:type="dxa"/>
              <w:bottom w:w="57" w:type="dxa"/>
            </w:tcMar>
            <w:vAlign w:val="center"/>
          </w:tcPr>
          <w:p w14:paraId="0A6D306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2–3*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19E5EF0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2930 $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250FA7B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650 $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4A154C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1C3ED6A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31BC7AA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2810 $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26BA8AA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273604" w14:paraId="50B4A363" w14:textId="77777777">
        <w:trPr>
          <w:trHeight w:val="347"/>
        </w:trPr>
        <w:tc>
          <w:tcPr>
            <w:tcW w:w="2019" w:type="dxa"/>
            <w:tcMar>
              <w:top w:w="57" w:type="dxa"/>
              <w:bottom w:w="57" w:type="dxa"/>
            </w:tcMar>
            <w:vAlign w:val="center"/>
          </w:tcPr>
          <w:p w14:paraId="01C49E5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6EFC369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3330 $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5CC732C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960 $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0F3A05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3250 $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7D5AC4E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3130 $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E3FCA1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3200 $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103808C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273604" w14:paraId="3D1B7962" w14:textId="77777777">
        <w:trPr>
          <w:trHeight w:val="169"/>
        </w:trPr>
        <w:tc>
          <w:tcPr>
            <w:tcW w:w="2019" w:type="dxa"/>
            <w:tcMar>
              <w:top w:w="57" w:type="dxa"/>
              <w:bottom w:w="57" w:type="dxa"/>
            </w:tcMar>
            <w:vAlign w:val="center"/>
          </w:tcPr>
          <w:p w14:paraId="3CECED8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6861F2D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4100 $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10AF14C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1960 $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BCDFE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4020 $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13E5561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3900 $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0246F4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3970 $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70CE804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950 $</w:t>
            </w:r>
          </w:p>
        </w:tc>
      </w:tr>
      <w:tr w:rsidR="00273604" w14:paraId="39882243" w14:textId="77777777">
        <w:trPr>
          <w:trHeight w:val="33"/>
        </w:trPr>
        <w:tc>
          <w:tcPr>
            <w:tcW w:w="11091" w:type="dxa"/>
            <w:gridSpan w:val="7"/>
            <w:tcMar>
              <w:top w:w="57" w:type="dxa"/>
              <w:bottom w:w="57" w:type="dxa"/>
            </w:tcMar>
            <w:vAlign w:val="center"/>
          </w:tcPr>
          <w:p w14:paraId="620C85EF" w14:textId="77777777" w:rsidR="00273604" w:rsidRDefault="006D06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157AF9CB" w14:textId="77777777" w:rsidR="00273604" w:rsidRDefault="006D06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количестве участников более 15 человек - замена общественного транспорта на заказной; </w:t>
            </w:r>
          </w:p>
          <w:p w14:paraId="29CD9DAA" w14:textId="77777777" w:rsidR="00273604" w:rsidRDefault="006D06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некоторых случаях, при уменьшении количества участников возможна замена типа 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ранспорта с заказного на общественный без изменения стоимости тура;</w:t>
            </w:r>
          </w:p>
          <w:p w14:paraId="50265015" w14:textId="77777777" w:rsidR="00273604" w:rsidRDefault="006D06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Размещение TWN – две раздельные кровати, DBL – двуспальная кровать, NA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доп. кровать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не предоставляется, в других отелях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под запрос; </w:t>
            </w:r>
          </w:p>
          <w:p w14:paraId="68DB20D9" w14:textId="77777777" w:rsidR="00273604" w:rsidRDefault="006D06C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отелях по туру.</w:t>
            </w:r>
          </w:p>
        </w:tc>
      </w:tr>
    </w:tbl>
    <w:p w14:paraId="369740BA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39AF7FC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fc"/>
        <w:tblW w:w="11091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418"/>
        <w:gridCol w:w="8397"/>
      </w:tblGrid>
      <w:tr w:rsidR="00273604" w14:paraId="07E3306A" w14:textId="77777777">
        <w:tc>
          <w:tcPr>
            <w:tcW w:w="127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28654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C2096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EF2EC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273604" w14:paraId="728E295F" w14:textId="77777777"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C4FFFE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9D709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F4347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 Inn Nihombashi Ningyocho, Toyoko Inn Tokyo Bakurocho, Toyoko Inn Shinagawa Tennozu, APA Ryogoku Eki Tower или подобные</w:t>
            </w:r>
          </w:p>
        </w:tc>
      </w:tr>
      <w:tr w:rsidR="00273604" w14:paraId="27AD3CC0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D627C8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C110A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5A9A1B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Kazusaya, Via Inn Ningyocho, Vista Tokyo Tsukiji, Comfort Higashi Kanda, Ryogoku View или подобные</w:t>
            </w:r>
          </w:p>
        </w:tc>
      </w:tr>
      <w:tr w:rsidR="00273604" w:rsidRPr="005D2E43" w14:paraId="319FCFEE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C005ABB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A58E9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5D7009" w14:textId="77777777" w:rsidR="00273604" w:rsidRPr="005D2E43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5D2E43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Royal Park Nihonbashi, Yenomidori, Grand Prince Takanawa, Mitsui Garden Nihombashi, The Gate Ryogoku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5D2E43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273604" w14:paraId="0A5ABCFF" w14:textId="77777777">
        <w:trPr>
          <w:trHeight w:val="1022"/>
        </w:trPr>
        <w:tc>
          <w:tcPr>
            <w:tcW w:w="1276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F89BF3" w14:textId="77777777" w:rsidR="00273604" w:rsidRDefault="006D0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83A5D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  <w:p w14:paraId="6B7E573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  <w:p w14:paraId="68E59E1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EEDDF4" w14:textId="77777777" w:rsidR="00273604" w:rsidRPr="005D2E43" w:rsidRDefault="006D06C9">
            <w:pP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5D2E43">
              <w:rPr>
                <w:rFonts w:ascii="Cambria" w:eastAsia="Cambria" w:hAnsi="Cambria" w:cs="Cambria"/>
                <w:sz w:val="22"/>
                <w:szCs w:val="22"/>
                <w:lang w:val="en-US"/>
              </w:rPr>
              <w:t>Hotel New Akao 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с</w:t>
            </w:r>
            <w:r w:rsidRPr="005D2E43">
              <w:rPr>
                <w:rFonts w:ascii="Cambria" w:eastAsia="Cambria" w:hAnsi="Cambria" w:cs="Cambria"/>
                <w:sz w:val="22"/>
                <w:szCs w:val="22"/>
                <w:lang w:val="en-US"/>
              </w:rPr>
              <w:t>ean Wing 4*, Hotel New Akao Horizon Wing 4*, Atami Korakuen Hotel 4*, Kamenoi Hotel Atami 4*</w:t>
            </w:r>
          </w:p>
          <w:p w14:paraId="25C5AE5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4* для всех категорий отелей</w:t>
            </w:r>
          </w:p>
          <w:p w14:paraId="2BBCF048" w14:textId="77777777" w:rsidR="00273604" w:rsidRDefault="00273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273604" w:rsidRPr="005D2E43" w14:paraId="1444B4AD" w14:textId="77777777">
        <w:trPr>
          <w:trHeight w:val="190"/>
        </w:trPr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11370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7846A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3B6955" w14:textId="77777777" w:rsidR="00273604" w:rsidRPr="005D2E43" w:rsidRDefault="006D0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5D2E43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 Kyoto, Ref Kyoto Hachijoguchi by Vessel Hotels</w:t>
            </w:r>
            <w:r w:rsidRPr="005D2E43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5D2E43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273604" w14:paraId="77E9833A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AD41FAD" w14:textId="77777777" w:rsidR="00273604" w:rsidRPr="005D2E43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CFE69F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CF332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 Kyoto Grande, Keihan Kyoto Eki Minami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273604" w:rsidRPr="005D2E43" w14:paraId="4483B24C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5C4D24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084EB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DBFDCB9" w14:textId="77777777" w:rsidR="00273604" w:rsidRPr="005D2E43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5D2E43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Daiwa Roynet Kyoto Terrase Hachijo Premier, Viscio by Granvia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5D2E43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273604" w14:paraId="68F7DCF8" w14:textId="77777777">
        <w:tc>
          <w:tcPr>
            <w:tcW w:w="11091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5BE8A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Внимание!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5FF8F66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6D10CB6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см)~10-13 кв.м.</w:t>
            </w:r>
          </w:p>
          <w:p w14:paraId="38589C1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см)~15-19 кв.м.,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кв.м</w:t>
            </w:r>
          </w:p>
          <w:p w14:paraId="3A68FE7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см)~20-24 кв.м.,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кв.м</w:t>
            </w:r>
          </w:p>
        </w:tc>
      </w:tr>
    </w:tbl>
    <w:p w14:paraId="2C7A9E6C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771C70CB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19201A9A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7FA94D59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1D095382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4 обеда по программе, ужин в отеле в Атами; </w:t>
      </w:r>
    </w:p>
    <w:p w14:paraId="09D56597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от места начала экскурсии до ее окончания;</w:t>
      </w:r>
    </w:p>
    <w:p w14:paraId="5AA710A5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bookmarkStart w:id="1" w:name="_heading=h.vdfyrss8go13" w:colFirst="0" w:colLast="0"/>
      <w:bookmarkEnd w:id="1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программе (обычный класс);</w:t>
      </w:r>
    </w:p>
    <w:p w14:paraId="56366C06" w14:textId="77777777" w:rsidR="00273604" w:rsidRDefault="006D06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</w:t>
      </w:r>
      <w:r>
        <w:rPr>
          <w:rFonts w:ascii="Cambria" w:eastAsia="Cambria" w:hAnsi="Cambria" w:cs="Cambria"/>
          <w:color w:val="000000"/>
          <w:sz w:val="22"/>
          <w:szCs w:val="22"/>
        </w:rPr>
        <w:t>отель – аэропорт на шаттле</w:t>
      </w:r>
    </w:p>
    <w:p w14:paraId="00DAF31B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0"/>
          <w:szCs w:val="10"/>
          <w:highlight w:val="yellow"/>
        </w:rPr>
      </w:pPr>
    </w:p>
    <w:p w14:paraId="6AAD0CE0" w14:textId="77777777" w:rsidR="00273604" w:rsidRDefault="006D06C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BD3E4D1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100–200 йен (ок 1–2 долл) на чел. в день (оплачивается наличными при регистрации)</w:t>
      </w:r>
    </w:p>
    <w:p w14:paraId="5AFDD308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налог на термальные источники - онсены 150 йен (ок 1,5 долл) на чел. в день (оплачивается наличными при регистрации)</w:t>
      </w:r>
    </w:p>
    <w:p w14:paraId="5695C115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</w:t>
      </w:r>
      <w:r>
        <w:rPr>
          <w:rFonts w:ascii="Cambria" w:eastAsia="Cambria" w:hAnsi="Cambria" w:cs="Cambria"/>
          <w:color w:val="000000"/>
          <w:sz w:val="22"/>
          <w:szCs w:val="22"/>
        </w:rPr>
        <w:t>дный перелет;</w:t>
      </w:r>
    </w:p>
    <w:p w14:paraId="4A1D210A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5A895160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6103BA6C" w14:textId="77777777" w:rsidR="00273604" w:rsidRDefault="006D06C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6713A650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fe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194"/>
        <w:gridCol w:w="33"/>
        <w:gridCol w:w="168"/>
        <w:gridCol w:w="2360"/>
        <w:gridCol w:w="166"/>
        <w:gridCol w:w="108"/>
        <w:gridCol w:w="5069"/>
      </w:tblGrid>
      <w:tr w:rsidR="00273604" w14:paraId="4482F752" w14:textId="77777777">
        <w:tc>
          <w:tcPr>
            <w:tcW w:w="11091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77E0262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4E16197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40DB9F8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273604" w14:paraId="18481353" w14:textId="77777777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6F56EE5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098" w:type="dxa"/>
            <w:gridSpan w:val="7"/>
            <w:shd w:val="clear" w:color="auto" w:fill="DEEBF6"/>
            <w:vAlign w:val="center"/>
          </w:tcPr>
          <w:p w14:paraId="75033D0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273604" w14:paraId="0047AAF9" w14:textId="77777777">
        <w:trPr>
          <w:trHeight w:val="364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01A276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2666628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(Вс)</w:t>
            </w:r>
          </w:p>
        </w:tc>
        <w:tc>
          <w:tcPr>
            <w:tcW w:w="10098" w:type="dxa"/>
            <w:gridSpan w:val="7"/>
            <w:vAlign w:val="center"/>
          </w:tcPr>
          <w:p w14:paraId="40DD984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1028869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7DC0D0D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6918642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67C61D6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3663DDD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видовой площадки знаменитой башни Tokyo Tower   – одного из символов города, откуда открывается красота вечернего Токио с высоты 150 м.</w:t>
            </w:r>
          </w:p>
          <w:p w14:paraId="3041D1D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самой дорогой улице Токио – Гиндза с остановкой у исторического здания театра кабуки и древнего буддийского храма Хонган-дзи в вечерней подсветке.</w:t>
            </w:r>
          </w:p>
          <w:p w14:paraId="681B744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273604" w14:paraId="7D0DA6A4" w14:textId="77777777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876BF43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98" w:type="dxa"/>
            <w:gridSpan w:val="7"/>
            <w:shd w:val="clear" w:color="auto" w:fill="DEEBF6"/>
            <w:vAlign w:val="center"/>
          </w:tcPr>
          <w:p w14:paraId="5E945F0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73604" w14:paraId="38CE8B19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FBED665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4" w:type="dxa"/>
            <w:vAlign w:val="center"/>
          </w:tcPr>
          <w:p w14:paraId="27339B1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835" w:type="dxa"/>
            <w:gridSpan w:val="5"/>
            <w:vAlign w:val="center"/>
          </w:tcPr>
          <w:p w14:paraId="01D07B6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160 $</w:t>
            </w:r>
          </w:p>
        </w:tc>
        <w:tc>
          <w:tcPr>
            <w:tcW w:w="5069" w:type="dxa"/>
            <w:vAlign w:val="center"/>
          </w:tcPr>
          <w:p w14:paraId="361AAF9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0–3 года: бесплатно; 4–5 лет: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</w:tr>
      <w:tr w:rsidR="00273604" w14:paraId="3CA2EC9B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6BB0FC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3158388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vAlign w:val="center"/>
          </w:tcPr>
          <w:p w14:paraId="207C7B1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628AED1B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6B7172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и пешком</w:t>
            </w:r>
          </w:p>
          <w:p w14:paraId="38FFEDB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Мэйдзи Дзингу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гармонии. </w:t>
            </w:r>
          </w:p>
          <w:p w14:paraId="4D4E4D7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Прогулка по мекке молодежной моды и любителей анимэ и косплей – кварталу Харадзюку.</w:t>
            </w:r>
          </w:p>
          <w:p w14:paraId="4FFE5725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6B6217E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Синдзюку Гёэн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был резиденцией семьи Найто, сейчас это ботанический сад и один из самых популярных садов в Японии. </w:t>
            </w:r>
          </w:p>
          <w:p w14:paraId="2D3B131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 узнаете ист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орию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собачки Хачико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4E58390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из видовых площадок,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откуда открывается захватывающий вид мегаполиса. </w:t>
            </w:r>
          </w:p>
          <w:p w14:paraId="29910CC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ращение в отель</w:t>
            </w:r>
          </w:p>
        </w:tc>
      </w:tr>
      <w:tr w:rsidR="00273604" w14:paraId="37C074FF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15BBB64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4730D74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73604" w14:paraId="294D927A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6D55342C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95" w:type="dxa"/>
            <w:gridSpan w:val="3"/>
            <w:tcBorders>
              <w:bottom w:val="single" w:sz="4" w:space="0" w:color="1F4E79"/>
            </w:tcBorders>
            <w:vAlign w:val="center"/>
          </w:tcPr>
          <w:p w14:paraId="78BF7E8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210 $</w:t>
            </w:r>
          </w:p>
        </w:tc>
        <w:tc>
          <w:tcPr>
            <w:tcW w:w="2360" w:type="dxa"/>
            <w:tcBorders>
              <w:bottom w:val="single" w:sz="4" w:space="0" w:color="1F4E79"/>
            </w:tcBorders>
            <w:vAlign w:val="center"/>
          </w:tcPr>
          <w:p w14:paraId="65652B4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170 $</w:t>
            </w:r>
          </w:p>
        </w:tc>
        <w:tc>
          <w:tcPr>
            <w:tcW w:w="5343" w:type="dxa"/>
            <w:gridSpan w:val="3"/>
            <w:tcBorders>
              <w:bottom w:val="single" w:sz="4" w:space="0" w:color="1F4E79"/>
            </w:tcBorders>
            <w:vAlign w:val="center"/>
          </w:tcPr>
          <w:p w14:paraId="753910FC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</w:t>
            </w:r>
          </w:p>
        </w:tc>
      </w:tr>
      <w:tr w:rsidR="00273604" w14:paraId="131A2F88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FF920C6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7</w:t>
            </w:r>
          </w:p>
          <w:p w14:paraId="336B063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(Сб)</w:t>
            </w: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vAlign w:val="center"/>
          </w:tcPr>
          <w:p w14:paraId="2BDA9EB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7D06819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Киото (время встречи указывается в ваучере). </w:t>
            </w:r>
          </w:p>
          <w:p w14:paraId="7DA5FB1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639E394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 </w:t>
            </w:r>
          </w:p>
          <w:p w14:paraId="480770B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Парк буквально 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ьках.</w:t>
            </w:r>
          </w:p>
          <w:p w14:paraId="607C1138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храмового комплекса Тодайдзи,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 является одним из самых известных и исторически значимых храмов Японии и достопримечательностей Нары.</w:t>
            </w:r>
          </w:p>
          <w:p w14:paraId="12AD6B09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21EFFC02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</w:p>
          <w:p w14:paraId="0EA39400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музея истории Осака, в котором представлены арте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факты, фотографии, модели  и интерактивные реконструкции,  рассказывающие о культурном наследии города .</w:t>
            </w:r>
          </w:p>
          <w:p w14:paraId="34716B1D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территории музея открывается живописный вид замка Осака – пятиэтажного самурайского замка, сыгравшего ключевую роль в японской истории конца XVI нач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ала XVII веков.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</w:t>
            </w:r>
          </w:p>
          <w:p w14:paraId="7E270A5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Синсаибаси – улице неоновых реклам.</w:t>
            </w:r>
          </w:p>
          <w:p w14:paraId="3AC42DB4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Киото.</w:t>
            </w:r>
          </w:p>
        </w:tc>
      </w:tr>
      <w:tr w:rsidR="00273604" w14:paraId="71FCF9BF" w14:textId="77777777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6E9E1F6A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0098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  <w:vAlign w:val="center"/>
          </w:tcPr>
          <w:p w14:paraId="43280963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273604" w14:paraId="04B31F9F" w14:textId="77777777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1060BFA" w14:textId="77777777" w:rsidR="00273604" w:rsidRDefault="002736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30062567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220$</w:t>
            </w:r>
          </w:p>
        </w:tc>
        <w:tc>
          <w:tcPr>
            <w:tcW w:w="2694" w:type="dxa"/>
            <w:gridSpan w:val="3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76D5A101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190$</w:t>
            </w:r>
          </w:p>
        </w:tc>
        <w:tc>
          <w:tcPr>
            <w:tcW w:w="5177" w:type="dxa"/>
            <w:gridSpan w:val="2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7C8E933A" w14:textId="77777777" w:rsidR="00273604" w:rsidRDefault="006D06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питания</w:t>
            </w:r>
          </w:p>
        </w:tc>
      </w:tr>
    </w:tbl>
    <w:p w14:paraId="66D0BA80" w14:textId="77777777" w:rsidR="00273604" w:rsidRDefault="006D06C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right="-283" w:hanging="284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708FB2FD" w14:textId="77777777" w:rsidR="00273604" w:rsidRDefault="006D06C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426" w:right="-283" w:hanging="284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Продолжительность экскурсий указана ориентировочно и может быть скорр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ектирована с сохранением программы</w:t>
      </w:r>
    </w:p>
    <w:p w14:paraId="53D282BA" w14:textId="77777777" w:rsidR="00273604" w:rsidRDefault="00273604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2736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07" w:bottom="993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A684E" w14:textId="77777777" w:rsidR="006D06C9" w:rsidRDefault="006D06C9">
      <w:pPr>
        <w:spacing w:before="0" w:after="0"/>
      </w:pPr>
      <w:r>
        <w:separator/>
      </w:r>
    </w:p>
  </w:endnote>
  <w:endnote w:type="continuationSeparator" w:id="0">
    <w:p w14:paraId="68E2FECD" w14:textId="77777777" w:rsidR="006D06C9" w:rsidRDefault="006D06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62BE4FC0-76D2-4487-9E16-2753DB481CC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F04A9A5F-AFDD-4799-851A-8F5FE4ED2F5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477D77F-D7BD-4106-ABF5-7F54C5DE79F4}"/>
    <w:embedBold r:id="rId4" w:fontKey="{7A0518CE-27C2-4595-87D2-4F1E5D344A65}"/>
    <w:embedItalic r:id="rId5" w:fontKey="{5E243F6A-C703-41EE-8D92-9FEDFBAFF079}"/>
    <w:embedBoldItalic r:id="rId6" w:fontKey="{FF957160-17CD-4933-A1B7-EA2925DF7FD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CD7F5A63-9852-4C62-A780-A4AB4391AF6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508A7029-FF7D-4C9A-8E89-1878DDD94E9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FAB23770-8999-400B-BCAA-F04912111F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985B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11C1" w14:textId="77777777" w:rsidR="00273604" w:rsidRDefault="006D06C9">
    <w:pPr>
      <w:pBdr>
        <w:top w:val="nil"/>
        <w:left w:val="nil"/>
        <w:bottom w:val="nil"/>
        <w:right w:val="nil"/>
        <w:between w:val="nil"/>
      </w:pBdr>
      <w:spacing w:before="0" w:after="0"/>
      <w:ind w:left="-851" w:right="-850"/>
      <w:jc w:val="center"/>
      <w:rPr>
        <w:rFonts w:ascii="Cambria" w:eastAsia="Cambria" w:hAnsi="Cambria" w:cs="Cambria"/>
        <w:color w:val="000000"/>
      </w:rPr>
    </w:pPr>
    <w:r>
      <w:pict w14:anchorId="1C7DBE97">
        <v:rect id="_x0000_i1025" style="width:0;height:1.5pt" o:hralign="center" o:hrstd="t" o:hr="t" fillcolor="#a0a0a0" stroked="f"/>
      </w:pict>
    </w:r>
  </w:p>
  <w:tbl>
    <w:tblPr>
      <w:tblStyle w:val="afff"/>
      <w:tblW w:w="10682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682"/>
    </w:tblGrid>
    <w:tr w:rsidR="00273604" w14:paraId="790DC8A1" w14:textId="77777777">
      <w:trPr>
        <w:trHeight w:val="645"/>
        <w:jc w:val="center"/>
      </w:trPr>
      <w:tc>
        <w:tcPr>
          <w:tcW w:w="10682" w:type="dxa"/>
          <w:vAlign w:val="center"/>
        </w:tcPr>
        <w:p w14:paraId="2BAEE95D" w14:textId="77777777" w:rsidR="00273604" w:rsidRDefault="0027360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rPr>
              <w:rFonts w:ascii="Cambria" w:eastAsia="Cambria" w:hAnsi="Cambria" w:cs="Cambria"/>
              <w:color w:val="000000"/>
            </w:rPr>
          </w:pPr>
        </w:p>
        <w:tbl>
          <w:tblPr>
            <w:tblStyle w:val="afff0"/>
            <w:tblW w:w="11334" w:type="dxa"/>
            <w:jc w:val="center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2049"/>
            <w:gridCol w:w="9285"/>
          </w:tblGrid>
          <w:tr w:rsidR="00273604" w14:paraId="19BB06C4" w14:textId="77777777">
            <w:trPr>
              <w:trHeight w:val="301"/>
              <w:jc w:val="center"/>
            </w:trPr>
            <w:tc>
              <w:tcPr>
                <w:tcW w:w="2049" w:type="dxa"/>
                <w:vAlign w:val="center"/>
              </w:tcPr>
              <w:p w14:paraId="703B5CDD" w14:textId="0F1FD12E" w:rsidR="00273604" w:rsidRDefault="0027360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100"/>
                  <w:jc w:val="right"/>
                  <w:rPr>
                    <w:rFonts w:ascii="Cambria" w:eastAsia="Cambria" w:hAnsi="Cambria" w:cs="Cambria"/>
                    <w:b/>
                    <w:bCs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9285" w:type="dxa"/>
                <w:vAlign w:val="center"/>
              </w:tcPr>
              <w:p w14:paraId="1600048B" w14:textId="38722C72" w:rsidR="00273604" w:rsidRDefault="0027360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after="100"/>
                  <w:rPr>
                    <w:rFonts w:ascii="Cambria" w:eastAsia="Cambria" w:hAnsi="Cambria" w:cs="Cambria"/>
                    <w:color w:val="000000"/>
                    <w:sz w:val="20"/>
                    <w:szCs w:val="20"/>
                  </w:rPr>
                </w:pPr>
              </w:p>
            </w:tc>
          </w:tr>
        </w:tbl>
        <w:p w14:paraId="36FF3E82" w14:textId="77777777" w:rsidR="00273604" w:rsidRDefault="00273604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0" w:after="100"/>
            <w:rPr>
              <w:rFonts w:ascii="Cambria" w:eastAsia="Cambria" w:hAnsi="Cambria" w:cs="Cambria"/>
              <w:color w:val="000000"/>
              <w:sz w:val="20"/>
              <w:szCs w:val="20"/>
            </w:rPr>
          </w:pPr>
        </w:p>
      </w:tc>
    </w:tr>
  </w:tbl>
  <w:p w14:paraId="20D6CCAA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B480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2C641" w14:textId="77777777" w:rsidR="006D06C9" w:rsidRDefault="006D06C9">
      <w:pPr>
        <w:spacing w:before="0" w:after="0"/>
      </w:pPr>
      <w:r>
        <w:separator/>
      </w:r>
    </w:p>
  </w:footnote>
  <w:footnote w:type="continuationSeparator" w:id="0">
    <w:p w14:paraId="6C83628E" w14:textId="77777777" w:rsidR="006D06C9" w:rsidRDefault="006D06C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839F2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08F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B90D" w14:textId="77777777" w:rsidR="00273604" w:rsidRDefault="002736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6150D"/>
    <w:multiLevelType w:val="multilevel"/>
    <w:tmpl w:val="9AD6A9F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6A2679"/>
    <w:multiLevelType w:val="multilevel"/>
    <w:tmpl w:val="686C5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956732"/>
    <w:multiLevelType w:val="multilevel"/>
    <w:tmpl w:val="5D76DC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53A342D"/>
    <w:multiLevelType w:val="multilevel"/>
    <w:tmpl w:val="BEAECE7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352155"/>
    <w:multiLevelType w:val="multilevel"/>
    <w:tmpl w:val="CCF6963A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8A12931"/>
    <w:multiLevelType w:val="multilevel"/>
    <w:tmpl w:val="0E38D63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885E7E"/>
    <w:multiLevelType w:val="multilevel"/>
    <w:tmpl w:val="86A878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3E2CE3"/>
    <w:multiLevelType w:val="multilevel"/>
    <w:tmpl w:val="78E431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04"/>
    <w:rsid w:val="00273604"/>
    <w:rsid w:val="005D2E43"/>
    <w:rsid w:val="006D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AC958"/>
  <w15:docId w15:val="{1FC80ADC-F317-4473-929A-C2E38A8D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5A41A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A41A9"/>
  </w:style>
  <w:style w:type="table" w:customStyle="1" w:styleId="TableNormal1">
    <w:name w:val="TableNormal"/>
    <w:rsid w:val="00857B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857BA7"/>
  </w:style>
  <w:style w:type="table" w:customStyle="1" w:styleId="TableNormal2">
    <w:name w:val="TableNormal"/>
    <w:rsid w:val="00A166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1">
    <w:name w:val="Обычный1"/>
    <w:rsid w:val="00A1662F"/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Default">
    <w:name w:val="Default"/>
    <w:rsid w:val="004D78B0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4D78B0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21">
    <w:name w:val="Заголовок 2 Знак"/>
    <w:basedOn w:val="a0"/>
    <w:uiPriority w:val="9"/>
    <w:rsid w:val="00FF0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3">
    <w:name w:val="Заголовок 1 Знак"/>
    <w:basedOn w:val="a0"/>
    <w:rsid w:val="003B4AAD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styleId="af">
    <w:name w:val="Strong"/>
    <w:uiPriority w:val="22"/>
    <w:qFormat/>
    <w:rsid w:val="00027802"/>
    <w:rPr>
      <w:b/>
      <w:bCs/>
    </w:rPr>
  </w:style>
  <w:style w:type="paragraph" w:customStyle="1" w:styleId="22">
    <w:name w:val="Обычный2"/>
    <w:rsid w:val="00BC08A2"/>
  </w:style>
  <w:style w:type="table" w:customStyle="1" w:styleId="af0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Обычный3"/>
    <w:rsid w:val="00982482"/>
  </w:style>
  <w:style w:type="table" w:customStyle="1" w:styleId="af8">
    <w:basedOn w:val="TableNormal2"/>
    <w:rsid w:val="00857B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rsid w:val="005A41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rsid w:val="005A41A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SWfhXM0SKwU1zCfPikmv9QnZQ==">CgMxLjAyDmguaWRjcWtyZnlobWFuMg5oLnZkZnlyc3M4Z28xMzgAciExSEVSWVR2UzRTZUVyVzlEcV9RcDNHcnJucmFPWXpzTHM=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2455</Words>
  <Characters>14000</Characters>
  <Application>Microsoft Office Word</Application>
  <DocSecurity>0</DocSecurity>
  <Lines>116</Lines>
  <Paragraphs>32</Paragraphs>
  <ScaleCrop>false</ScaleCrop>
  <Company/>
  <LinksUpToDate>false</LinksUpToDate>
  <CharactersWithSpaces>16423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Julia</cp:lastModifiedBy>
  <cp:revision>3</cp:revision>
  <dcterms:created xsi:type="dcterms:W3CDTF">2026-01-27T13:51:00Z</dcterms:created>
  <dcterms:modified xsi:type="dcterms:W3CDTF">2026-03-24T16:35:00Z</dcterms:modified>
</cp:coreProperties>
</file>